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1E" w:rsidRDefault="00433FCE">
      <w:pPr>
        <w:pBdr>
          <w:top w:val="single" w:sz="4" w:space="1" w:color="000000"/>
          <w:left w:val="single" w:sz="4" w:space="4" w:color="000000"/>
          <w:bottom w:val="single" w:sz="4" w:space="1" w:color="000000"/>
          <w:right w:val="single" w:sz="4" w:space="4" w:color="000000"/>
        </w:pBdr>
        <w:spacing w:after="0"/>
      </w:pPr>
      <w:r>
        <w:rPr>
          <w:rFonts w:ascii="Arial" w:hAnsi="Arial" w:cs="Arial"/>
          <w:b/>
          <w:bCs/>
        </w:rPr>
        <w:t xml:space="preserve">70. Informations BBS Novembre 2019.Résumé par </w:t>
      </w:r>
      <w:proofErr w:type="spellStart"/>
      <w:r>
        <w:rPr>
          <w:rFonts w:ascii="Arial" w:hAnsi="Arial" w:cs="Arial"/>
          <w:b/>
          <w:bCs/>
        </w:rPr>
        <w:t>F.Lestel</w:t>
      </w:r>
      <w:proofErr w:type="spellEnd"/>
      <w:r>
        <w:rPr>
          <w:rFonts w:ascii="Arial" w:hAnsi="Arial" w:cs="Arial"/>
          <w:b/>
          <w:bCs/>
        </w:rPr>
        <w:t xml:space="preserve"> d’articles parus sur Internet ou dans la presse</w:t>
      </w:r>
    </w:p>
    <w:p w:rsidR="008B6B1E" w:rsidRDefault="00433FCE">
      <w:pPr>
        <w:pBdr>
          <w:top w:val="single" w:sz="4" w:space="1" w:color="000000"/>
          <w:left w:val="single" w:sz="4" w:space="4" w:color="000000"/>
          <w:bottom w:val="single" w:sz="4" w:space="1" w:color="000000"/>
          <w:right w:val="single" w:sz="4" w:space="4" w:color="000000"/>
        </w:pBdr>
        <w:spacing w:after="0"/>
      </w:pPr>
      <w:r>
        <w:rPr>
          <w:rFonts w:ascii="Arial" w:hAnsi="Arial" w:cs="Arial"/>
          <w:i/>
          <w:iCs/>
          <w:w w:val="105"/>
          <w:sz w:val="20"/>
          <w:szCs w:val="20"/>
        </w:rPr>
        <w:t>Comme toujours, sous réserve d’éventuelles erreurs de l’article originel ou de la traduction.</w:t>
      </w:r>
    </w:p>
    <w:p w:rsidR="008B6B1E" w:rsidRDefault="008B6B1E">
      <w:pPr>
        <w:spacing w:after="0" w:line="240" w:lineRule="auto"/>
        <w:rPr>
          <w:rFonts w:ascii="Arial" w:hAnsi="Arial" w:cs="Arial"/>
          <w:color w:val="000000"/>
          <w:sz w:val="20"/>
          <w:szCs w:val="20"/>
          <w:highlight w:val="white"/>
        </w:rPr>
      </w:pPr>
    </w:p>
    <w:p w:rsidR="008B6B1E" w:rsidRDefault="00433FCE">
      <w:pPr>
        <w:spacing w:after="0" w:line="240" w:lineRule="auto"/>
      </w:pPr>
      <w:r>
        <w:rPr>
          <w:rFonts w:ascii="Times New Roman" w:eastAsia="Times New Roman" w:hAnsi="Times New Roman" w:cs="Times New Roman"/>
          <w:b/>
          <w:bCs/>
          <w:color w:val="000000"/>
          <w:sz w:val="24"/>
          <w:szCs w:val="24"/>
          <w:shd w:val="clear" w:color="auto" w:fill="FFFFFF"/>
          <w:lang w:eastAsia="fr-FR"/>
        </w:rPr>
        <w:t xml:space="preserve">Progrès depuis le congrès </w:t>
      </w:r>
      <w:proofErr w:type="spellStart"/>
      <w:r>
        <w:rPr>
          <w:rFonts w:ascii="Times New Roman" w:eastAsia="Times New Roman" w:hAnsi="Times New Roman" w:cs="Times New Roman"/>
          <w:b/>
          <w:bCs/>
          <w:color w:val="000000"/>
          <w:sz w:val="24"/>
          <w:szCs w:val="24"/>
          <w:shd w:val="clear" w:color="auto" w:fill="FFFFFF"/>
          <w:lang w:eastAsia="fr-FR"/>
        </w:rPr>
        <w:t>Retina</w:t>
      </w:r>
      <w:proofErr w:type="spellEnd"/>
      <w:r>
        <w:rPr>
          <w:rFonts w:ascii="Times New Roman" w:eastAsia="Times New Roman" w:hAnsi="Times New Roman" w:cs="Times New Roman"/>
          <w:b/>
          <w:bCs/>
          <w:color w:val="000000"/>
          <w:sz w:val="24"/>
          <w:szCs w:val="24"/>
          <w:shd w:val="clear" w:color="auto" w:fill="FFFFFF"/>
          <w:lang w:eastAsia="fr-FR"/>
        </w:rPr>
        <w:t xml:space="preserve">-International de Paris </w:t>
      </w:r>
      <w:r>
        <w:rPr>
          <w:rFonts w:ascii="Times New Roman" w:eastAsia="Times New Roman" w:hAnsi="Times New Roman" w:cs="Times New Roman"/>
          <w:b/>
          <w:bCs/>
          <w:color w:val="000000"/>
          <w:sz w:val="24"/>
          <w:szCs w:val="24"/>
          <w:shd w:val="clear" w:color="auto" w:fill="FFFFFF"/>
          <w:lang w:eastAsia="fr-FR"/>
        </w:rPr>
        <w:t>2014</w:t>
      </w:r>
    </w:p>
    <w:p w:rsidR="008B6B1E" w:rsidRDefault="008B6B1E">
      <w:pPr>
        <w:spacing w:after="0" w:line="240" w:lineRule="auto"/>
        <w:rPr>
          <w:rFonts w:ascii="Arial" w:hAnsi="Arial" w:cs="Arial"/>
          <w:color w:val="000000"/>
          <w:sz w:val="20"/>
          <w:szCs w:val="20"/>
          <w:highlight w:val="white"/>
        </w:rPr>
      </w:pPr>
    </w:p>
    <w:p w:rsidR="008B6B1E" w:rsidRDefault="00433FCE">
      <w:pPr>
        <w:spacing w:after="0" w:line="240" w:lineRule="auto"/>
        <w:rPr>
          <w:rFonts w:ascii="Arial" w:hAnsi="Arial" w:cs="Arial"/>
          <w:color w:val="000000"/>
          <w:sz w:val="20"/>
          <w:szCs w:val="20"/>
          <w:highlight w:val="white"/>
        </w:rPr>
      </w:pPr>
      <w:r>
        <w:rPr>
          <w:rFonts w:ascii="Times New Roman" w:eastAsia="Times New Roman" w:hAnsi="Times New Roman" w:cs="Times New Roman"/>
          <w:color w:val="000000"/>
          <w:sz w:val="24"/>
          <w:szCs w:val="24"/>
          <w:highlight w:val="white"/>
          <w:lang w:eastAsia="fr-FR"/>
        </w:rPr>
        <w:t>Je me base sur ce compte rendu n°57 déjà envoyé à mes abonnés. Ceux qui ne l’ont pas (ou plus) peuvent me faire un mail privé, je leur redonnerai la copie. Il faut d’abord le relire avant de regarder l’état des progrès ci-dessous.</w:t>
      </w:r>
    </w:p>
    <w:p w:rsidR="008B6B1E" w:rsidRDefault="008B6B1E">
      <w:pPr>
        <w:spacing w:after="0" w:line="240" w:lineRule="auto"/>
        <w:rPr>
          <w:rFonts w:ascii="Times New Roman" w:eastAsia="Times New Roman" w:hAnsi="Times New Roman" w:cs="Times New Roman"/>
          <w:sz w:val="24"/>
          <w:szCs w:val="24"/>
          <w:lang w:eastAsia="fr-FR"/>
        </w:rPr>
      </w:pPr>
    </w:p>
    <w:p w:rsidR="008B6B1E" w:rsidRDefault="00433FCE">
      <w:pPr>
        <w:spacing w:after="0" w:line="240" w:lineRule="auto"/>
        <w:rPr>
          <w:rFonts w:ascii="Times New Roman" w:eastAsia="Times New Roman" w:hAnsi="Times New Roman" w:cs="Times New Roman"/>
          <w:color w:val="000000"/>
          <w:sz w:val="24"/>
          <w:szCs w:val="24"/>
          <w:highlight w:val="white"/>
          <w:lang w:eastAsia="fr-FR"/>
        </w:rPr>
      </w:pPr>
      <w:r>
        <w:rPr>
          <w:rFonts w:ascii="Times New Roman" w:eastAsia="Times New Roman" w:hAnsi="Times New Roman" w:cs="Times New Roman"/>
          <w:b/>
          <w:bCs/>
          <w:color w:val="000000"/>
          <w:sz w:val="24"/>
          <w:szCs w:val="24"/>
          <w:highlight w:val="white"/>
          <w:lang w:eastAsia="fr-FR"/>
        </w:rPr>
        <w:t>1. Implants</w:t>
      </w:r>
    </w:p>
    <w:p w:rsidR="008B6B1E" w:rsidRDefault="008B6B1E">
      <w:pPr>
        <w:spacing w:after="0" w:line="240" w:lineRule="auto"/>
        <w:rPr>
          <w:rFonts w:ascii="Times New Roman" w:eastAsia="Times New Roman" w:hAnsi="Times New Roman" w:cs="Times New Roman"/>
          <w:color w:val="000000"/>
          <w:sz w:val="24"/>
          <w:szCs w:val="24"/>
          <w:highlight w:val="white"/>
          <w:lang w:eastAsia="fr-FR"/>
        </w:rPr>
      </w:pPr>
    </w:p>
    <w:p w:rsidR="008B6B1E" w:rsidRDefault="00433FCE">
      <w:pPr>
        <w:spacing w:after="0" w:line="240" w:lineRule="auto"/>
      </w:pPr>
      <w:r>
        <w:rPr>
          <w:rFonts w:ascii="Times New Roman" w:eastAsia="Times New Roman" w:hAnsi="Times New Roman" w:cs="Times New Roman"/>
          <w:sz w:val="24"/>
          <w:szCs w:val="24"/>
          <w:lang w:eastAsia="fr-FR"/>
        </w:rPr>
        <w:t>Depui</w:t>
      </w:r>
      <w:r>
        <w:rPr>
          <w:rFonts w:ascii="Times New Roman" w:eastAsia="Times New Roman" w:hAnsi="Times New Roman" w:cs="Times New Roman"/>
          <w:sz w:val="24"/>
          <w:szCs w:val="24"/>
          <w:lang w:eastAsia="fr-FR"/>
        </w:rPr>
        <w:t xml:space="preserve">s plus de dix ans, les implants rétiniens visent à restaurer partiellement la vue à des personnes </w:t>
      </w:r>
      <w:r>
        <w:rPr>
          <w:rFonts w:ascii="Times New Roman" w:eastAsia="Times New Roman" w:hAnsi="Times New Roman" w:cs="Times New Roman"/>
          <w:color w:val="000000"/>
          <w:sz w:val="24"/>
          <w:szCs w:val="24"/>
          <w:highlight w:val="white"/>
          <w:shd w:val="clear" w:color="auto" w:fill="FFFFFF"/>
          <w:lang w:eastAsia="fr-FR"/>
        </w:rPr>
        <w:t>qui ont une vue nulle ou limitée à la perception de la lumière</w:t>
      </w:r>
      <w:r>
        <w:rPr>
          <w:rFonts w:ascii="Times New Roman" w:eastAsia="Times New Roman" w:hAnsi="Times New Roman" w:cs="Times New Roman"/>
          <w:sz w:val="24"/>
          <w:szCs w:val="24"/>
          <w:lang w:eastAsia="fr-FR"/>
        </w:rPr>
        <w:t>, souffrant de pathologies telles que la rétinopathie pigmentaire ou la DMLA sèche.</w:t>
      </w:r>
    </w:p>
    <w:p w:rsidR="008B6B1E" w:rsidRDefault="00433FCE">
      <w:pPr>
        <w:spacing w:after="0" w:line="240" w:lineRule="auto"/>
      </w:pPr>
      <w:r>
        <w:rPr>
          <w:rFonts w:ascii="Times New Roman" w:eastAsia="Times New Roman" w:hAnsi="Times New Roman" w:cs="Times New Roman"/>
          <w:sz w:val="24"/>
          <w:szCs w:val="24"/>
          <w:lang w:eastAsia="fr-FR"/>
        </w:rPr>
        <w:t xml:space="preserve">Il existe </w:t>
      </w:r>
      <w:r>
        <w:rPr>
          <w:rFonts w:ascii="Times New Roman" w:eastAsia="Times New Roman" w:hAnsi="Times New Roman" w:cs="Times New Roman"/>
          <w:sz w:val="24"/>
          <w:szCs w:val="24"/>
          <w:lang w:eastAsia="fr-FR"/>
        </w:rPr>
        <w:t xml:space="preserve">deux sortes d’implants: les implants </w:t>
      </w:r>
      <w:proofErr w:type="spellStart"/>
      <w:r>
        <w:rPr>
          <w:rFonts w:ascii="Times New Roman" w:eastAsia="Times New Roman" w:hAnsi="Times New Roman" w:cs="Times New Roman"/>
          <w:sz w:val="24"/>
          <w:szCs w:val="24"/>
          <w:lang w:eastAsia="fr-FR"/>
        </w:rPr>
        <w:t>épirétiniens</w:t>
      </w:r>
      <w:proofErr w:type="spellEnd"/>
      <w:r>
        <w:rPr>
          <w:rFonts w:ascii="Times New Roman" w:eastAsia="Times New Roman" w:hAnsi="Times New Roman" w:cs="Times New Roman"/>
          <w:sz w:val="24"/>
          <w:szCs w:val="24"/>
          <w:lang w:eastAsia="fr-FR"/>
        </w:rPr>
        <w:t xml:space="preserve">, qui se posent sur les couches superficielles endommagées de la rétine, et les implants </w:t>
      </w:r>
      <w:proofErr w:type="spellStart"/>
      <w:r>
        <w:rPr>
          <w:rFonts w:ascii="Times New Roman" w:eastAsia="Times New Roman" w:hAnsi="Times New Roman" w:cs="Times New Roman"/>
          <w:sz w:val="24"/>
          <w:szCs w:val="24"/>
          <w:lang w:eastAsia="fr-FR"/>
        </w:rPr>
        <w:t>subrétiniens</w:t>
      </w:r>
      <w:proofErr w:type="spellEnd"/>
      <w:r>
        <w:rPr>
          <w:rFonts w:ascii="Times New Roman" w:eastAsia="Times New Roman" w:hAnsi="Times New Roman" w:cs="Times New Roman"/>
          <w:sz w:val="24"/>
          <w:szCs w:val="24"/>
          <w:lang w:eastAsia="fr-FR"/>
        </w:rPr>
        <w:t xml:space="preserve">, qui se placent sous les couches </w:t>
      </w:r>
      <w:proofErr w:type="spellStart"/>
      <w:r>
        <w:rPr>
          <w:rFonts w:ascii="Times New Roman" w:eastAsia="Times New Roman" w:hAnsi="Times New Roman" w:cs="Times New Roman"/>
          <w:sz w:val="24"/>
          <w:szCs w:val="24"/>
          <w:lang w:eastAsia="fr-FR"/>
        </w:rPr>
        <w:t>photoréceptrices</w:t>
      </w:r>
      <w:proofErr w:type="spellEnd"/>
      <w:r>
        <w:rPr>
          <w:rFonts w:ascii="Times New Roman" w:eastAsia="Times New Roman" w:hAnsi="Times New Roman" w:cs="Times New Roman"/>
          <w:sz w:val="24"/>
          <w:szCs w:val="24"/>
          <w:lang w:eastAsia="fr-FR"/>
        </w:rPr>
        <w:t>, en amont du nerf optique.</w:t>
      </w:r>
    </w:p>
    <w:p w:rsidR="008B6B1E" w:rsidRDefault="008B6B1E">
      <w:pPr>
        <w:spacing w:after="0" w:line="240" w:lineRule="auto"/>
        <w:rPr>
          <w:rFonts w:ascii="Times New Roman" w:eastAsia="Times New Roman" w:hAnsi="Times New Roman" w:cs="Times New Roman"/>
          <w:sz w:val="24"/>
          <w:szCs w:val="24"/>
          <w:lang w:eastAsia="fr-FR"/>
        </w:rPr>
      </w:pPr>
    </w:p>
    <w:p w:rsidR="008B6B1E" w:rsidRDefault="00433FCE">
      <w:pPr>
        <w:spacing w:after="0" w:line="240" w:lineRule="auto"/>
        <w:rPr>
          <w:lang w:eastAsia="fr-FR"/>
        </w:rPr>
      </w:pPr>
      <w:r>
        <w:rPr>
          <w:rFonts w:ascii="Times New Roman" w:eastAsia="Times New Roman" w:hAnsi="Times New Roman" w:cs="Times New Roman"/>
          <w:color w:val="000000"/>
          <w:sz w:val="24"/>
          <w:szCs w:val="24"/>
          <w:shd w:val="clear" w:color="auto" w:fill="FFFFFF"/>
          <w:lang w:eastAsia="fr-FR"/>
        </w:rPr>
        <w:t>- Pour l’implant épi-rétini</w:t>
      </w:r>
      <w:r>
        <w:rPr>
          <w:rFonts w:ascii="Times New Roman" w:eastAsia="Times New Roman" w:hAnsi="Times New Roman" w:cs="Times New Roman"/>
          <w:color w:val="000000"/>
          <w:sz w:val="24"/>
          <w:szCs w:val="24"/>
          <w:shd w:val="clear" w:color="auto" w:fill="FFFFFF"/>
          <w:lang w:eastAsia="fr-FR"/>
        </w:rPr>
        <w:t>en ARGUS 2, il y avait en France, à septembre 2018, 36 patients qui ont été implantés sur les hôpitaux de Paris, Strasbourg et Bordeaux.</w:t>
      </w:r>
    </w:p>
    <w:p w:rsidR="008B6B1E" w:rsidRDefault="008B6B1E">
      <w:pPr>
        <w:spacing w:after="0" w:line="240" w:lineRule="auto"/>
        <w:rPr>
          <w:rFonts w:ascii="Times New Roman" w:eastAsia="Times New Roman" w:hAnsi="Times New Roman" w:cs="Times New Roman"/>
          <w:color w:val="000000"/>
          <w:sz w:val="24"/>
          <w:szCs w:val="24"/>
          <w:highlight w:val="white"/>
        </w:rPr>
      </w:pPr>
    </w:p>
    <w:p w:rsidR="008B6B1E" w:rsidRDefault="00433FCE">
      <w:pPr>
        <w:spacing w:after="0" w:line="240" w:lineRule="auto"/>
      </w:pPr>
      <w:r>
        <w:rPr>
          <w:rFonts w:ascii="Times New Roman" w:eastAsia="Times New Roman" w:hAnsi="Times New Roman" w:cs="Times New Roman"/>
          <w:color w:val="000000"/>
          <w:sz w:val="24"/>
          <w:szCs w:val="24"/>
          <w:shd w:val="clear" w:color="auto" w:fill="FFFFFF"/>
          <w:lang w:eastAsia="fr-FR"/>
        </w:rPr>
        <w:t xml:space="preserve">- L’implant allemand </w:t>
      </w:r>
      <w:proofErr w:type="spellStart"/>
      <w:r>
        <w:rPr>
          <w:rFonts w:ascii="Times New Roman" w:eastAsia="Times New Roman" w:hAnsi="Times New Roman" w:cs="Times New Roman"/>
          <w:color w:val="000000"/>
          <w:sz w:val="24"/>
          <w:szCs w:val="24"/>
          <w:shd w:val="clear" w:color="auto" w:fill="FFFFFF"/>
          <w:lang w:eastAsia="fr-FR"/>
        </w:rPr>
        <w:t>Retina</w:t>
      </w:r>
      <w:proofErr w:type="spellEnd"/>
      <w:r>
        <w:rPr>
          <w:rFonts w:ascii="Times New Roman" w:eastAsia="Times New Roman" w:hAnsi="Times New Roman" w:cs="Times New Roman"/>
          <w:color w:val="000000"/>
          <w:sz w:val="24"/>
          <w:szCs w:val="24"/>
          <w:shd w:val="clear" w:color="auto" w:fill="FFFFFF"/>
          <w:lang w:eastAsia="fr-FR"/>
        </w:rPr>
        <w:t>-Implant était également en phase d’essai, financé pour implanter 40 personnes entre le CHU</w:t>
      </w:r>
      <w:r>
        <w:rPr>
          <w:rFonts w:ascii="Times New Roman" w:eastAsia="Times New Roman" w:hAnsi="Times New Roman" w:cs="Times New Roman"/>
          <w:color w:val="000000"/>
          <w:sz w:val="24"/>
          <w:szCs w:val="24"/>
          <w:shd w:val="clear" w:color="auto" w:fill="FFFFFF"/>
          <w:lang w:eastAsia="fr-FR"/>
        </w:rPr>
        <w:t xml:space="preserve"> de Poitiers et celui de Montpellier. Il n’y en a eu que deux car la société </w:t>
      </w:r>
      <w:proofErr w:type="spellStart"/>
      <w:r>
        <w:rPr>
          <w:rFonts w:ascii="Times New Roman" w:eastAsia="Times New Roman" w:hAnsi="Times New Roman" w:cs="Times New Roman"/>
          <w:color w:val="000000"/>
          <w:sz w:val="24"/>
          <w:szCs w:val="24"/>
          <w:shd w:val="clear" w:color="auto" w:fill="FFFFFF"/>
          <w:lang w:eastAsia="fr-FR"/>
        </w:rPr>
        <w:t>Retina</w:t>
      </w:r>
      <w:proofErr w:type="spellEnd"/>
      <w:r>
        <w:rPr>
          <w:rFonts w:ascii="Times New Roman" w:eastAsia="Times New Roman" w:hAnsi="Times New Roman" w:cs="Times New Roman"/>
          <w:color w:val="000000"/>
          <w:sz w:val="24"/>
          <w:szCs w:val="24"/>
          <w:shd w:val="clear" w:color="auto" w:fill="FFFFFF"/>
          <w:lang w:eastAsia="fr-FR"/>
        </w:rPr>
        <w:t xml:space="preserve"> Implant a été dissoute en Mars 2019, les résultats étaient moins prometteurs qu’espérés et il y avait beaucoup de freins de la part des agences européennes.</w:t>
      </w:r>
    </w:p>
    <w:p w:rsidR="008B6B1E" w:rsidRDefault="008B6B1E">
      <w:pPr>
        <w:spacing w:after="0" w:line="240" w:lineRule="auto"/>
        <w:rPr>
          <w:rFonts w:ascii="Times New Roman" w:eastAsia="Times New Roman" w:hAnsi="Times New Roman" w:cs="Times New Roman"/>
          <w:color w:val="000000"/>
          <w:sz w:val="24"/>
          <w:szCs w:val="24"/>
          <w:highlight w:val="white"/>
          <w:lang w:eastAsia="fr-FR"/>
        </w:rPr>
      </w:pPr>
    </w:p>
    <w:p w:rsidR="008B6B1E" w:rsidRDefault="00433FCE">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Serge </w:t>
      </w:r>
      <w:proofErr w:type="spellStart"/>
      <w:r>
        <w:rPr>
          <w:rFonts w:ascii="Times New Roman" w:eastAsia="Times New Roman" w:hAnsi="Times New Roman" w:cs="Times New Roman"/>
          <w:color w:val="000000"/>
          <w:sz w:val="24"/>
          <w:szCs w:val="24"/>
          <w:highlight w:val="white"/>
        </w:rPr>
        <w:t>Picaud</w:t>
      </w:r>
      <w:proofErr w:type="spellEnd"/>
      <w:r>
        <w:rPr>
          <w:rFonts w:ascii="Times New Roman" w:eastAsia="Times New Roman" w:hAnsi="Times New Roman" w:cs="Times New Roman"/>
          <w:color w:val="000000"/>
          <w:sz w:val="24"/>
          <w:szCs w:val="24"/>
          <w:highlight w:val="white"/>
        </w:rPr>
        <w:t xml:space="preserve"> a</w:t>
      </w:r>
      <w:r>
        <w:rPr>
          <w:rFonts w:ascii="Times New Roman" w:eastAsia="Times New Roman" w:hAnsi="Times New Roman" w:cs="Times New Roman"/>
          <w:color w:val="000000"/>
          <w:sz w:val="24"/>
          <w:szCs w:val="24"/>
          <w:highlight w:val="white"/>
        </w:rPr>
        <w:t xml:space="preserve"> donné une interview sur France culture en 2019, voilà grosso-modo les changements par rapport à 2014:</w:t>
      </w:r>
    </w:p>
    <w:p w:rsidR="008B6B1E" w:rsidRDefault="00433FCE">
      <w:pPr>
        <w:spacing w:after="0"/>
      </w:pPr>
      <w:r>
        <w:rPr>
          <w:rFonts w:ascii="Times New Roman" w:eastAsia="Times New Roman" w:hAnsi="Times New Roman" w:cs="Times New Roman"/>
          <w:color w:val="000000"/>
          <w:sz w:val="24"/>
          <w:szCs w:val="24"/>
          <w:highlight w:val="white"/>
        </w:rPr>
        <w:t xml:space="preserve">Les implants continuent de progresser, l'institut de la Vision dont il s'occupe arrive à avoir un </w:t>
      </w:r>
      <w:proofErr w:type="gramStart"/>
      <w:r>
        <w:rPr>
          <w:rFonts w:ascii="Times New Roman" w:eastAsia="Times New Roman" w:hAnsi="Times New Roman" w:cs="Times New Roman"/>
          <w:color w:val="000000"/>
          <w:sz w:val="24"/>
          <w:szCs w:val="24"/>
          <w:highlight w:val="white"/>
        </w:rPr>
        <w:t>acte</w:t>
      </w:r>
      <w:proofErr w:type="gramEnd"/>
      <w:r>
        <w:rPr>
          <w:rFonts w:ascii="Times New Roman" w:eastAsia="Times New Roman" w:hAnsi="Times New Roman" w:cs="Times New Roman"/>
          <w:color w:val="000000"/>
          <w:sz w:val="24"/>
          <w:szCs w:val="24"/>
          <w:highlight w:val="white"/>
        </w:rPr>
        <w:t xml:space="preserve"> chirurgical moins invasif avec une puce de 2x2 mm </w:t>
      </w:r>
      <w:r>
        <w:rPr>
          <w:rFonts w:ascii="Times New Roman" w:eastAsia="Times New Roman" w:hAnsi="Times New Roman" w:cs="Times New Roman"/>
          <w:color w:val="000000"/>
          <w:sz w:val="24"/>
          <w:szCs w:val="24"/>
          <w:highlight w:val="white"/>
        </w:rPr>
        <w:t xml:space="preserve">à implanter sous la rétine </w:t>
      </w:r>
      <w:r>
        <w:rPr>
          <w:rFonts w:ascii="Times New Roman" w:eastAsia="Times New Roman" w:hAnsi="Times New Roman" w:cs="Times New Roman"/>
          <w:b/>
          <w:bCs/>
          <w:color w:val="000000"/>
          <w:sz w:val="24"/>
          <w:szCs w:val="24"/>
          <w:highlight w:val="white"/>
        </w:rPr>
        <w:t>sans</w:t>
      </w:r>
      <w:r>
        <w:rPr>
          <w:rFonts w:ascii="Times New Roman" w:eastAsia="Times New Roman" w:hAnsi="Times New Roman" w:cs="Times New Roman"/>
          <w:color w:val="000000"/>
          <w:sz w:val="24"/>
          <w:szCs w:val="24"/>
          <w:highlight w:val="white"/>
        </w:rPr>
        <w:t xml:space="preserve"> fils. L’implant PRIMA de </w:t>
      </w:r>
      <w:proofErr w:type="spellStart"/>
      <w:r>
        <w:rPr>
          <w:rFonts w:ascii="Times New Roman" w:eastAsia="Times New Roman" w:hAnsi="Times New Roman" w:cs="Times New Roman"/>
          <w:color w:val="000000"/>
          <w:sz w:val="24"/>
          <w:szCs w:val="24"/>
          <w:highlight w:val="white"/>
        </w:rPr>
        <w:t>Pixium</w:t>
      </w:r>
      <w:proofErr w:type="spellEnd"/>
      <w:r>
        <w:rPr>
          <w:rFonts w:ascii="Times New Roman" w:eastAsia="Times New Roman" w:hAnsi="Times New Roman" w:cs="Times New Roman"/>
          <w:color w:val="000000"/>
          <w:sz w:val="24"/>
          <w:szCs w:val="24"/>
          <w:highlight w:val="white"/>
        </w:rPr>
        <w:t xml:space="preserve"> Vision est à ce jour (septembre 2019), selon </w:t>
      </w:r>
      <w:proofErr w:type="spellStart"/>
      <w:r>
        <w:rPr>
          <w:rFonts w:ascii="Times New Roman" w:eastAsia="Times New Roman" w:hAnsi="Times New Roman" w:cs="Times New Roman"/>
          <w:color w:val="000000"/>
          <w:sz w:val="24"/>
          <w:szCs w:val="24"/>
          <w:highlight w:val="white"/>
        </w:rPr>
        <w:t>Pixium</w:t>
      </w:r>
      <w:proofErr w:type="spellEnd"/>
      <w:r>
        <w:rPr>
          <w:rFonts w:ascii="Times New Roman" w:eastAsia="Times New Roman" w:hAnsi="Times New Roman" w:cs="Times New Roman"/>
          <w:color w:val="000000"/>
          <w:sz w:val="24"/>
          <w:szCs w:val="24"/>
          <w:highlight w:val="white"/>
        </w:rPr>
        <w:t xml:space="preserve"> Vision, le seul implant </w:t>
      </w:r>
      <w:proofErr w:type="spellStart"/>
      <w:r>
        <w:rPr>
          <w:rFonts w:ascii="Times New Roman" w:eastAsia="Times New Roman" w:hAnsi="Times New Roman" w:cs="Times New Roman"/>
          <w:color w:val="000000"/>
          <w:sz w:val="24"/>
          <w:szCs w:val="24"/>
          <w:highlight w:val="white"/>
        </w:rPr>
        <w:t>subrétinien</w:t>
      </w:r>
      <w:proofErr w:type="spellEnd"/>
      <w:r>
        <w:rPr>
          <w:rFonts w:ascii="Times New Roman" w:eastAsia="Times New Roman" w:hAnsi="Times New Roman" w:cs="Times New Roman"/>
          <w:color w:val="000000"/>
          <w:sz w:val="24"/>
          <w:szCs w:val="24"/>
          <w:highlight w:val="white"/>
        </w:rPr>
        <w:t xml:space="preserve"> au monde à donner des résultats cliniques probants. Le </w:t>
      </w:r>
      <w:proofErr w:type="spellStart"/>
      <w:r>
        <w:rPr>
          <w:rFonts w:ascii="Times New Roman" w:eastAsia="Times New Roman" w:hAnsi="Times New Roman" w:cs="Times New Roman"/>
          <w:color w:val="000000"/>
          <w:sz w:val="24"/>
          <w:szCs w:val="24"/>
          <w:highlight w:val="white"/>
        </w:rPr>
        <w:t>subrétinien</w:t>
      </w:r>
      <w:proofErr w:type="spellEnd"/>
      <w:r>
        <w:rPr>
          <w:rFonts w:ascii="Times New Roman" w:eastAsia="Times New Roman" w:hAnsi="Times New Roman" w:cs="Times New Roman"/>
          <w:color w:val="000000"/>
          <w:sz w:val="24"/>
          <w:szCs w:val="24"/>
          <w:highlight w:val="white"/>
        </w:rPr>
        <w:t xml:space="preserve"> enlève les artefacts de stimulations qui étaient créés par l’</w:t>
      </w:r>
      <w:proofErr w:type="spellStart"/>
      <w:r>
        <w:rPr>
          <w:rFonts w:ascii="Times New Roman" w:eastAsia="Times New Roman" w:hAnsi="Times New Roman" w:cs="Times New Roman"/>
          <w:color w:val="000000"/>
          <w:sz w:val="24"/>
          <w:szCs w:val="24"/>
          <w:highlight w:val="white"/>
        </w:rPr>
        <w:t>épiréti</w:t>
      </w:r>
      <w:r>
        <w:rPr>
          <w:rFonts w:ascii="Times New Roman" w:eastAsia="Times New Roman" w:hAnsi="Times New Roman" w:cs="Times New Roman"/>
          <w:color w:val="000000"/>
          <w:sz w:val="24"/>
          <w:szCs w:val="24"/>
          <w:highlight w:val="white"/>
        </w:rPr>
        <w:t>nien</w:t>
      </w:r>
      <w:proofErr w:type="spellEnd"/>
      <w:r>
        <w:rPr>
          <w:rFonts w:ascii="Times New Roman" w:eastAsia="Times New Roman" w:hAnsi="Times New Roman" w:cs="Times New Roman"/>
          <w:color w:val="000000"/>
          <w:sz w:val="24"/>
          <w:szCs w:val="24"/>
          <w:highlight w:val="white"/>
        </w:rPr>
        <w:t>. Résultats probants = reconnaissance de caractères ou d’objets à contraste fort tels un passage piéton.</w:t>
      </w:r>
    </w:p>
    <w:p w:rsidR="008B6B1E" w:rsidRDefault="00433FCE">
      <w:pPr>
        <w:spacing w:after="0"/>
      </w:pPr>
      <w:r>
        <w:rPr>
          <w:rFonts w:ascii="Times New Roman" w:eastAsia="Times New Roman" w:hAnsi="Times New Roman" w:cs="Times New Roman"/>
          <w:color w:val="000000"/>
          <w:sz w:val="24"/>
          <w:szCs w:val="24"/>
          <w:highlight w:val="white"/>
        </w:rPr>
        <w:t xml:space="preserve">La rééducation visuelle après implantation est longue et variable, car les patients n’ont pas tous la même interprétation du flash lumineux généré </w:t>
      </w:r>
      <w:r>
        <w:rPr>
          <w:rFonts w:ascii="Times New Roman" w:eastAsia="Times New Roman" w:hAnsi="Times New Roman" w:cs="Times New Roman"/>
          <w:color w:val="000000"/>
          <w:sz w:val="24"/>
          <w:szCs w:val="24"/>
          <w:highlight w:val="white"/>
        </w:rPr>
        <w:t>par la puce.</w:t>
      </w:r>
    </w:p>
    <w:p w:rsidR="008B6B1E" w:rsidRDefault="00433FCE">
      <w:pPr>
        <w:spacing w:after="0"/>
      </w:pPr>
      <w:r>
        <w:rPr>
          <w:rFonts w:ascii="Times New Roman" w:eastAsia="Times New Roman" w:hAnsi="Times New Roman" w:cs="Times New Roman"/>
          <w:color w:val="000000"/>
          <w:sz w:val="24"/>
          <w:szCs w:val="24"/>
          <w:highlight w:val="white"/>
        </w:rPr>
        <w:t>En règle générale, les implants marchent pour des nerfs optiques intacts, des personnes ayant eu l’occasion de voir antérieurement (le cerveau est conditionné pour), même si la vision présente est complètement perdue.</w:t>
      </w:r>
    </w:p>
    <w:p w:rsidR="008B6B1E" w:rsidRDefault="008B6B1E">
      <w:pPr>
        <w:spacing w:after="0"/>
        <w:rPr>
          <w:rFonts w:ascii="Times New Roman" w:eastAsia="Times New Roman" w:hAnsi="Times New Roman" w:cs="Times New Roman"/>
          <w:color w:val="000000"/>
          <w:sz w:val="24"/>
          <w:szCs w:val="24"/>
          <w:highlight w:val="white"/>
        </w:rPr>
      </w:pPr>
    </w:p>
    <w:p w:rsidR="008B6B1E" w:rsidRDefault="00433FCE">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Voici les derniers progr</w:t>
      </w:r>
      <w:r>
        <w:rPr>
          <w:rFonts w:ascii="Times New Roman" w:eastAsia="Times New Roman" w:hAnsi="Times New Roman" w:cs="Times New Roman"/>
          <w:color w:val="000000"/>
          <w:sz w:val="24"/>
          <w:szCs w:val="24"/>
          <w:highlight w:val="white"/>
        </w:rPr>
        <w:t xml:space="preserve">ès de l’implant PRIMA de Pixel Vision : </w:t>
      </w:r>
    </w:p>
    <w:p w:rsidR="008B6B1E" w:rsidRDefault="008B6B1E">
      <w:pPr>
        <w:spacing w:after="0"/>
      </w:pPr>
      <w:hyperlink r:id="rId4">
        <w:r w:rsidR="00433FCE">
          <w:rPr>
            <w:rStyle w:val="LienInternet"/>
            <w:rFonts w:ascii="Times New Roman" w:eastAsia="Times New Roman" w:hAnsi="Times New Roman" w:cs="Times New Roman"/>
            <w:color w:val="000000"/>
            <w:sz w:val="24"/>
            <w:szCs w:val="24"/>
          </w:rPr>
          <w:t>http://www.observatoire-groupeoptic2000.fr/pr</w:t>
        </w:r>
        <w:r w:rsidR="00433FCE">
          <w:rPr>
            <w:rStyle w:val="LienInternet"/>
            <w:rFonts w:ascii="Times New Roman" w:eastAsia="Times New Roman" w:hAnsi="Times New Roman" w:cs="Times New Roman"/>
            <w:color w:val="000000"/>
            <w:sz w:val="24"/>
            <w:szCs w:val="24"/>
          </w:rPr>
          <w:t>ospectives/veille-innovations-et-sante/prima-un-implant-pour-rendre-la-vue-aux-personnes-atteintes-de-dmla/</w:t>
        </w:r>
      </w:hyperlink>
    </w:p>
    <w:p w:rsidR="008B6B1E" w:rsidRDefault="008B6B1E">
      <w:pPr>
        <w:spacing w:after="0"/>
        <w:rPr>
          <w:rStyle w:val="LienInternet"/>
          <w:rFonts w:ascii="Times New Roman" w:eastAsia="Times New Roman" w:hAnsi="Times New Roman" w:cs="Times New Roman"/>
          <w:color w:val="000000"/>
          <w:sz w:val="24"/>
          <w:szCs w:val="24"/>
        </w:rPr>
      </w:pPr>
    </w:p>
    <w:p w:rsidR="008B6B1E" w:rsidRDefault="008B6B1E">
      <w:pPr>
        <w:spacing w:after="0"/>
        <w:rPr>
          <w:rStyle w:val="LienInternet"/>
          <w:rFonts w:ascii="Times New Roman" w:eastAsia="Times New Roman" w:hAnsi="Times New Roman" w:cs="Times New Roman"/>
          <w:color w:val="000000"/>
          <w:sz w:val="24"/>
          <w:szCs w:val="24"/>
        </w:rPr>
      </w:pPr>
    </w:p>
    <w:p w:rsidR="008B6B1E" w:rsidRDefault="008B6B1E">
      <w:pPr>
        <w:spacing w:after="0"/>
        <w:rPr>
          <w:rStyle w:val="LienInternet"/>
          <w:rFonts w:ascii="Times New Roman" w:eastAsia="Times New Roman" w:hAnsi="Times New Roman" w:cs="Times New Roman"/>
          <w:color w:val="000000"/>
          <w:sz w:val="24"/>
          <w:szCs w:val="24"/>
        </w:rPr>
      </w:pPr>
    </w:p>
    <w:p w:rsidR="008B6B1E" w:rsidRDefault="008B6B1E">
      <w:pPr>
        <w:spacing w:after="0"/>
        <w:rPr>
          <w:rStyle w:val="LienInternet"/>
          <w:rFonts w:ascii="Times New Roman" w:eastAsia="Times New Roman" w:hAnsi="Times New Roman" w:cs="Times New Roman"/>
          <w:color w:val="000000"/>
          <w:sz w:val="24"/>
          <w:szCs w:val="24"/>
        </w:rPr>
      </w:pPr>
    </w:p>
    <w:p w:rsidR="008B6B1E" w:rsidRDefault="008B6B1E">
      <w:pPr>
        <w:spacing w:after="0"/>
        <w:rPr>
          <w:rFonts w:ascii="Times New Roman" w:eastAsia="Times New Roman" w:hAnsi="Times New Roman" w:cs="Times New Roman"/>
          <w:color w:val="000000"/>
          <w:sz w:val="24"/>
          <w:szCs w:val="24"/>
          <w:highlight w:val="white"/>
        </w:rPr>
      </w:pPr>
    </w:p>
    <w:p w:rsidR="008B6B1E" w:rsidRDefault="00433FCE">
      <w:pPr>
        <w:spacing w:after="0"/>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b/>
          <w:bCs/>
          <w:color w:val="000000"/>
          <w:sz w:val="24"/>
          <w:szCs w:val="24"/>
          <w:highlight w:val="white"/>
        </w:rPr>
        <w:lastRenderedPageBreak/>
        <w:t>2.  Cellules souches</w:t>
      </w:r>
    </w:p>
    <w:p w:rsidR="008B6B1E" w:rsidRDefault="008B6B1E">
      <w:pPr>
        <w:spacing w:after="0"/>
        <w:rPr>
          <w:rFonts w:ascii="Times New Roman" w:eastAsia="Times New Roman" w:hAnsi="Times New Roman" w:cs="Times New Roman"/>
          <w:b/>
          <w:bCs/>
          <w:color w:val="000000"/>
          <w:sz w:val="24"/>
          <w:szCs w:val="24"/>
          <w:highlight w:val="white"/>
        </w:rPr>
      </w:pPr>
    </w:p>
    <w:p w:rsidR="008B6B1E" w:rsidRDefault="00433FCE">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Elles sont prometteuses, mais les premiers essais faits montrent qu'elles peuvent muter (c'</w:t>
      </w:r>
      <w:r>
        <w:rPr>
          <w:rFonts w:ascii="Times New Roman" w:eastAsia="Times New Roman" w:hAnsi="Times New Roman" w:cs="Times New Roman"/>
          <w:color w:val="000000"/>
          <w:sz w:val="24"/>
          <w:szCs w:val="24"/>
          <w:highlight w:val="white"/>
        </w:rPr>
        <w:t xml:space="preserve">est arrivé pour le deuxième patient japonais à partir d’une cellule de peau qu'on déprogramme puis reprogramme pour en faire une cellule de vision). Serge </w:t>
      </w:r>
      <w:proofErr w:type="spellStart"/>
      <w:r>
        <w:rPr>
          <w:rFonts w:ascii="Times New Roman" w:eastAsia="Times New Roman" w:hAnsi="Times New Roman" w:cs="Times New Roman"/>
          <w:color w:val="000000"/>
          <w:sz w:val="24"/>
          <w:szCs w:val="24"/>
          <w:highlight w:val="white"/>
        </w:rPr>
        <w:t>Picaud</w:t>
      </w:r>
      <w:proofErr w:type="spellEnd"/>
      <w:r>
        <w:rPr>
          <w:rFonts w:ascii="Times New Roman" w:eastAsia="Times New Roman" w:hAnsi="Times New Roman" w:cs="Times New Roman"/>
          <w:color w:val="000000"/>
          <w:sz w:val="24"/>
          <w:szCs w:val="24"/>
          <w:highlight w:val="white"/>
        </w:rPr>
        <w:t xml:space="preserve"> a dit qu'il a fallu une base de 17 donneurs pour pouvoir fabriquer "la bonne cellule" pour cou</w:t>
      </w:r>
      <w:r>
        <w:rPr>
          <w:rFonts w:ascii="Times New Roman" w:eastAsia="Times New Roman" w:hAnsi="Times New Roman" w:cs="Times New Roman"/>
          <w:color w:val="000000"/>
          <w:sz w:val="24"/>
          <w:szCs w:val="24"/>
          <w:highlight w:val="white"/>
        </w:rPr>
        <w:t xml:space="preserve">vrir tous les types de patients du panel expérimental qui a été fait au Japon. </w:t>
      </w:r>
    </w:p>
    <w:p w:rsidR="008B6B1E" w:rsidRDefault="00433FCE">
      <w:pPr>
        <w:spacing w:after="0"/>
      </w:pPr>
      <w:r>
        <w:rPr>
          <w:rFonts w:ascii="Times New Roman" w:eastAsia="Times New Roman" w:hAnsi="Times New Roman" w:cs="Times New Roman"/>
          <w:color w:val="000000"/>
          <w:sz w:val="24"/>
          <w:szCs w:val="24"/>
          <w:highlight w:val="white"/>
        </w:rPr>
        <w:t>Ma conclusion = prometteur, mais pas mûr actuellement. Prélever des cellules de peau ou sanguines ne soulèvera pas les blocages éthiques de ceux qui sont contre les cellules-so</w:t>
      </w:r>
      <w:r>
        <w:rPr>
          <w:rFonts w:ascii="Times New Roman" w:eastAsia="Times New Roman" w:hAnsi="Times New Roman" w:cs="Times New Roman"/>
          <w:color w:val="000000"/>
          <w:sz w:val="24"/>
          <w:szCs w:val="24"/>
          <w:highlight w:val="white"/>
        </w:rPr>
        <w:t>uche embryonnaires.</w:t>
      </w:r>
    </w:p>
    <w:p w:rsidR="008B6B1E" w:rsidRDefault="008B6B1E">
      <w:pPr>
        <w:spacing w:after="0"/>
        <w:rPr>
          <w:rFonts w:ascii="Times New Roman" w:eastAsia="Times New Roman" w:hAnsi="Times New Roman" w:cs="Times New Roman"/>
          <w:color w:val="000000"/>
          <w:sz w:val="24"/>
          <w:szCs w:val="24"/>
          <w:highlight w:val="white"/>
        </w:rPr>
      </w:pPr>
    </w:p>
    <w:p w:rsidR="008B6B1E" w:rsidRDefault="008B6B1E">
      <w:pPr>
        <w:spacing w:after="0"/>
        <w:rPr>
          <w:rFonts w:ascii="Times New Roman" w:eastAsia="Times New Roman" w:hAnsi="Times New Roman" w:cs="Times New Roman"/>
          <w:color w:val="000000"/>
          <w:sz w:val="24"/>
          <w:szCs w:val="24"/>
          <w:highlight w:val="white"/>
        </w:rPr>
      </w:pPr>
    </w:p>
    <w:p w:rsidR="008B6B1E" w:rsidRDefault="00433FCE">
      <w:pPr>
        <w:spacing w:after="0" w:line="240" w:lineRule="auto"/>
        <w:rPr>
          <w:b/>
          <w:bCs/>
        </w:rPr>
      </w:pPr>
      <w:r>
        <w:rPr>
          <w:rFonts w:ascii="Times New Roman" w:eastAsia="Times New Roman" w:hAnsi="Times New Roman" w:cs="Times New Roman"/>
          <w:b/>
          <w:bCs/>
          <w:color w:val="000000"/>
          <w:sz w:val="24"/>
          <w:szCs w:val="24"/>
          <w:highlight w:val="white"/>
          <w:lang w:eastAsia="fr-FR"/>
        </w:rPr>
        <w:t xml:space="preserve">3. </w:t>
      </w:r>
      <w:proofErr w:type="spellStart"/>
      <w:r>
        <w:rPr>
          <w:rFonts w:ascii="Times New Roman" w:eastAsia="Times New Roman" w:hAnsi="Times New Roman" w:cs="Times New Roman"/>
          <w:b/>
          <w:bCs/>
          <w:color w:val="000000"/>
          <w:sz w:val="24"/>
          <w:szCs w:val="24"/>
          <w:highlight w:val="white"/>
          <w:lang w:eastAsia="fr-FR"/>
        </w:rPr>
        <w:t>Optogénétique</w:t>
      </w:r>
      <w:proofErr w:type="spellEnd"/>
    </w:p>
    <w:p w:rsidR="008B6B1E" w:rsidRDefault="008B6B1E">
      <w:pPr>
        <w:spacing w:after="0" w:line="240" w:lineRule="auto"/>
        <w:rPr>
          <w:rStyle w:val="LienInternet"/>
          <w:rFonts w:ascii="Times New Roman" w:eastAsia="Times New Roman" w:hAnsi="Times New Roman" w:cs="Times New Roman"/>
          <w:color w:val="000000"/>
          <w:sz w:val="24"/>
          <w:szCs w:val="24"/>
          <w:u w:val="none"/>
          <w:lang w:eastAsia="fr-FR"/>
        </w:rPr>
      </w:pPr>
    </w:p>
    <w:p w:rsidR="008B6B1E" w:rsidRDefault="00433FCE">
      <w:pPr>
        <w:spacing w:after="0" w:line="240" w:lineRule="auto"/>
      </w:pPr>
      <w:r>
        <w:rPr>
          <w:rStyle w:val="LienInternet"/>
          <w:rFonts w:ascii="Times New Roman" w:eastAsia="Times New Roman" w:hAnsi="Times New Roman" w:cs="Times New Roman"/>
          <w:color w:val="000000"/>
          <w:sz w:val="24"/>
          <w:szCs w:val="24"/>
          <w:u w:val="none"/>
          <w:lang w:eastAsia="fr-FR"/>
        </w:rPr>
        <w:t>Déjà abordé en 2014 au congrès RI. Voici un lien expliquant mieux l’usage de lunettes infrarouge agissant sur des ganglions devenus actifs par thérapie génique. On en est toujours à un stade très préliminaire.</w:t>
      </w:r>
    </w:p>
    <w:p w:rsidR="008B6B1E" w:rsidRDefault="008B6B1E">
      <w:pPr>
        <w:spacing w:after="0" w:line="240" w:lineRule="auto"/>
      </w:pPr>
      <w:hyperlink r:id="rId5">
        <w:r w:rsidR="00433FCE">
          <w:rPr>
            <w:rStyle w:val="LienInternet"/>
            <w:rFonts w:ascii="Times New Roman" w:eastAsia="Times New Roman" w:hAnsi="Times New Roman" w:cs="Times New Roman"/>
            <w:color w:val="000000"/>
            <w:sz w:val="24"/>
            <w:szCs w:val="24"/>
            <w:u w:val="none"/>
            <w:lang w:eastAsia="fr-FR"/>
          </w:rPr>
          <w:t>https://www.gensight-biologics.com/fr/product/gs030-pour-retinite-pigmentaire/</w:t>
        </w:r>
      </w:hyperlink>
    </w:p>
    <w:p w:rsidR="008B6B1E" w:rsidRDefault="008B6B1E">
      <w:pPr>
        <w:spacing w:after="0" w:line="240" w:lineRule="auto"/>
        <w:rPr>
          <w:rStyle w:val="LienInternet"/>
          <w:rFonts w:ascii="Times New Roman" w:eastAsia="Times New Roman" w:hAnsi="Times New Roman" w:cs="Times New Roman"/>
          <w:color w:val="000000"/>
          <w:sz w:val="24"/>
          <w:szCs w:val="24"/>
          <w:u w:val="none"/>
          <w:lang w:eastAsia="fr-FR"/>
        </w:rPr>
      </w:pPr>
    </w:p>
    <w:p w:rsidR="008B6B1E" w:rsidRDefault="008B6B1E">
      <w:pPr>
        <w:spacing w:after="0" w:line="240" w:lineRule="auto"/>
        <w:rPr>
          <w:rStyle w:val="LienInternet"/>
          <w:rFonts w:ascii="Times New Roman" w:eastAsia="Times New Roman" w:hAnsi="Times New Roman" w:cs="Times New Roman"/>
          <w:color w:val="000000"/>
          <w:sz w:val="24"/>
          <w:szCs w:val="24"/>
          <w:u w:val="none"/>
          <w:lang w:eastAsia="fr-FR"/>
        </w:rPr>
      </w:pPr>
    </w:p>
    <w:p w:rsidR="008B6B1E" w:rsidRDefault="008B6B1E">
      <w:pPr>
        <w:spacing w:after="0" w:line="240" w:lineRule="auto"/>
        <w:rPr>
          <w:rStyle w:val="LienInternet"/>
          <w:rFonts w:ascii="Times New Roman" w:eastAsia="Times New Roman" w:hAnsi="Times New Roman" w:cs="Times New Roman"/>
          <w:color w:val="000000"/>
          <w:sz w:val="24"/>
          <w:szCs w:val="24"/>
          <w:u w:val="none"/>
          <w:lang w:eastAsia="fr-FR"/>
        </w:rPr>
      </w:pPr>
    </w:p>
    <w:p w:rsidR="008B6B1E" w:rsidRDefault="008B6B1E">
      <w:pPr>
        <w:spacing w:after="0" w:line="240" w:lineRule="auto"/>
        <w:rPr>
          <w:rStyle w:val="LienInternet"/>
          <w:rFonts w:ascii="Times New Roman" w:eastAsia="Times New Roman" w:hAnsi="Times New Roman" w:cs="Times New Roman"/>
          <w:color w:val="000000"/>
          <w:sz w:val="24"/>
          <w:szCs w:val="24"/>
          <w:u w:val="none"/>
          <w:lang w:eastAsia="fr-FR"/>
        </w:rPr>
      </w:pPr>
    </w:p>
    <w:p w:rsidR="008B6B1E" w:rsidRDefault="008B6B1E">
      <w:pPr>
        <w:spacing w:after="0" w:line="240" w:lineRule="auto"/>
        <w:rPr>
          <w:rStyle w:val="LienInternet"/>
          <w:rFonts w:ascii="Times New Roman" w:eastAsia="Times New Roman" w:hAnsi="Times New Roman" w:cs="Times New Roman"/>
          <w:color w:val="000000"/>
          <w:sz w:val="24"/>
          <w:szCs w:val="24"/>
          <w:u w:val="none"/>
          <w:lang w:eastAsia="fr-FR"/>
        </w:rPr>
      </w:pPr>
    </w:p>
    <w:p w:rsidR="008B6B1E" w:rsidRDefault="008B6B1E">
      <w:pPr>
        <w:spacing w:after="0" w:line="240" w:lineRule="auto"/>
        <w:rPr>
          <w:rFonts w:ascii="Times New Roman" w:eastAsia="Times New Roman" w:hAnsi="Times New Roman" w:cs="Times New Roman"/>
          <w:color w:val="000000"/>
          <w:sz w:val="24"/>
          <w:szCs w:val="24"/>
          <w:highlight w:val="white"/>
        </w:rPr>
      </w:pPr>
    </w:p>
    <w:p w:rsidR="008B6B1E" w:rsidRDefault="008B6B1E">
      <w:pPr>
        <w:spacing w:after="0" w:line="240" w:lineRule="auto"/>
        <w:rPr>
          <w:rFonts w:ascii="Times New Roman" w:eastAsia="Times New Roman" w:hAnsi="Times New Roman" w:cs="Times New Roman"/>
          <w:color w:val="000000"/>
          <w:sz w:val="24"/>
          <w:szCs w:val="24"/>
          <w:highlight w:val="white"/>
        </w:rPr>
      </w:pPr>
    </w:p>
    <w:p w:rsidR="008B6B1E" w:rsidRDefault="008B6B1E">
      <w:pPr>
        <w:spacing w:after="0" w:line="240" w:lineRule="auto"/>
        <w:rPr>
          <w:rFonts w:ascii="Times New Roman" w:eastAsia="Times New Roman" w:hAnsi="Times New Roman" w:cs="Times New Roman"/>
          <w:color w:val="000000"/>
          <w:sz w:val="24"/>
          <w:szCs w:val="24"/>
          <w:highlight w:val="white"/>
        </w:rPr>
      </w:pPr>
    </w:p>
    <w:p w:rsidR="008B6B1E" w:rsidRPr="00433FCE" w:rsidRDefault="008B6B1E">
      <w:pPr>
        <w:spacing w:after="0" w:line="240" w:lineRule="auto"/>
        <w:rPr>
          <w:rFonts w:ascii="Times New Roman" w:eastAsia="Times New Roman" w:hAnsi="Times New Roman" w:cs="Times New Roman"/>
          <w:color w:val="000000"/>
          <w:sz w:val="24"/>
          <w:szCs w:val="24"/>
          <w:highlight w:val="white"/>
          <w:lang w:eastAsia="fr-FR"/>
        </w:rPr>
      </w:pPr>
    </w:p>
    <w:p w:rsidR="008B6B1E" w:rsidRPr="00433FCE" w:rsidRDefault="008B6B1E">
      <w:pPr>
        <w:spacing w:after="0" w:line="240" w:lineRule="auto"/>
        <w:rPr>
          <w:rFonts w:ascii="Times New Roman" w:eastAsia="Times New Roman" w:hAnsi="Times New Roman" w:cs="Times New Roman"/>
          <w:color w:val="000000"/>
          <w:sz w:val="24"/>
          <w:szCs w:val="24"/>
          <w:highlight w:val="white"/>
          <w:lang w:eastAsia="fr-FR"/>
        </w:rPr>
        <w:sectPr w:rsidR="008B6B1E" w:rsidRPr="00433FCE">
          <w:pgSz w:w="11906" w:h="16838"/>
          <w:pgMar w:top="1417" w:right="1417" w:bottom="1417" w:left="1417" w:header="0" w:footer="0" w:gutter="0"/>
          <w:cols w:space="720"/>
          <w:formProt w:val="0"/>
          <w:docGrid w:linePitch="360" w:charSpace="4096"/>
        </w:sectPr>
      </w:pPr>
    </w:p>
    <w:p w:rsidR="008B6B1E" w:rsidRPr="00433FCE" w:rsidRDefault="00433FCE">
      <w:pPr>
        <w:pBdr>
          <w:top w:val="single" w:sz="4" w:space="1" w:color="000000"/>
          <w:left w:val="single" w:sz="4" w:space="4" w:color="000000"/>
          <w:bottom w:val="single" w:sz="4" w:space="1" w:color="000000"/>
          <w:right w:val="single" w:sz="4" w:space="4" w:color="000000"/>
        </w:pBdr>
        <w:rPr>
          <w:lang w:val="en-US"/>
        </w:rPr>
      </w:pPr>
      <w:r>
        <w:rPr>
          <w:rFonts w:ascii="Arial" w:hAnsi="Arial" w:cs="Arial"/>
          <w:b/>
          <w:bCs/>
          <w:lang w:val="en-US"/>
        </w:rPr>
        <w:lastRenderedPageBreak/>
        <w:t xml:space="preserve">70 – Information BBS November 2019. Summary by </w:t>
      </w:r>
      <w:proofErr w:type="spellStart"/>
      <w:r>
        <w:rPr>
          <w:rFonts w:ascii="Arial" w:hAnsi="Arial" w:cs="Arial"/>
          <w:b/>
          <w:bCs/>
          <w:lang w:val="en-US"/>
        </w:rPr>
        <w:t>F.Lestel</w:t>
      </w:r>
      <w:proofErr w:type="spellEnd"/>
      <w:r>
        <w:rPr>
          <w:rFonts w:ascii="Arial" w:hAnsi="Arial" w:cs="Arial"/>
          <w:b/>
          <w:bCs/>
          <w:lang w:val="en-US"/>
        </w:rPr>
        <w:t xml:space="preserve"> </w:t>
      </w:r>
      <w:r>
        <w:rPr>
          <w:rFonts w:ascii="Arial" w:hAnsi="Arial" w:cs="Arial"/>
          <w:b/>
          <w:bCs/>
          <w:lang w:val="en-US"/>
        </w:rPr>
        <w:t>of articles from the Internet or press releases.</w:t>
      </w:r>
    </w:p>
    <w:p w:rsidR="008B6B1E" w:rsidRPr="00433FCE" w:rsidRDefault="00433FCE">
      <w:pPr>
        <w:pBdr>
          <w:top w:val="single" w:sz="4" w:space="1" w:color="000000"/>
          <w:left w:val="single" w:sz="4" w:space="4" w:color="000000"/>
          <w:bottom w:val="single" w:sz="4" w:space="1" w:color="000000"/>
          <w:right w:val="single" w:sz="4" w:space="4" w:color="000000"/>
        </w:pBdr>
        <w:spacing w:after="0"/>
        <w:rPr>
          <w:lang w:val="en-US"/>
        </w:rPr>
      </w:pPr>
      <w:proofErr w:type="gramStart"/>
      <w:r>
        <w:rPr>
          <w:rFonts w:ascii="Arial" w:hAnsi="Arial" w:cs="Arial"/>
          <w:i/>
          <w:iCs/>
          <w:lang w:val="en-US"/>
        </w:rPr>
        <w:t>As usual, without guarantee of possible mistakes in the original article or in the translation</w:t>
      </w:r>
      <w:r>
        <w:rPr>
          <w:rFonts w:ascii="Arial" w:hAnsi="Arial" w:cs="Arial"/>
          <w:lang w:val="en-US"/>
        </w:rPr>
        <w:t>.</w:t>
      </w:r>
      <w:proofErr w:type="gramEnd"/>
    </w:p>
    <w:p w:rsidR="008B6B1E" w:rsidRDefault="008B6B1E">
      <w:pPr>
        <w:spacing w:after="0" w:line="240" w:lineRule="auto"/>
        <w:rPr>
          <w:rFonts w:ascii="Times New Roman" w:eastAsia="Times New Roman" w:hAnsi="Times New Roman" w:cs="Times New Roman"/>
          <w:color w:val="000000"/>
          <w:sz w:val="24"/>
          <w:szCs w:val="24"/>
          <w:highlight w:val="white"/>
          <w:lang w:val="en-US" w:eastAsia="fr-FR"/>
        </w:rPr>
      </w:pPr>
    </w:p>
    <w:p w:rsidR="008B6B1E" w:rsidRDefault="00433FCE">
      <w:pPr>
        <w:spacing w:after="0" w:line="240" w:lineRule="auto"/>
        <w:rPr>
          <w:lang w:val="en-US"/>
        </w:rPr>
      </w:pPr>
      <w:r>
        <w:rPr>
          <w:rFonts w:ascii="Times New Roman" w:eastAsia="Times New Roman" w:hAnsi="Times New Roman" w:cs="Times New Roman"/>
          <w:b/>
          <w:bCs/>
          <w:color w:val="000000"/>
          <w:sz w:val="24"/>
          <w:szCs w:val="24"/>
          <w:shd w:val="clear" w:color="auto" w:fill="FFFFFF"/>
          <w:lang w:val="en-US" w:eastAsia="fr-FR"/>
        </w:rPr>
        <w:t>Progress since Retina-International congress of Paris 2014</w:t>
      </w:r>
    </w:p>
    <w:p w:rsidR="008B6B1E" w:rsidRDefault="008B6B1E">
      <w:pPr>
        <w:spacing w:after="0" w:line="240" w:lineRule="auto"/>
        <w:rPr>
          <w:rFonts w:ascii="Arial" w:hAnsi="Arial" w:cs="Arial"/>
          <w:color w:val="000000"/>
          <w:sz w:val="20"/>
          <w:szCs w:val="20"/>
          <w:highlight w:val="white"/>
          <w:lang w:val="en-US"/>
        </w:rPr>
      </w:pPr>
    </w:p>
    <w:p w:rsidR="008B6B1E" w:rsidRDefault="00433FCE">
      <w:pPr>
        <w:spacing w:after="0" w:line="240" w:lineRule="auto"/>
        <w:rPr>
          <w:rFonts w:ascii="Arial" w:hAnsi="Arial" w:cs="Arial"/>
          <w:color w:val="000000"/>
          <w:sz w:val="20"/>
          <w:szCs w:val="20"/>
          <w:highlight w:val="white"/>
          <w:lang w:val="en-US"/>
        </w:rPr>
      </w:pPr>
      <w:r>
        <w:rPr>
          <w:rFonts w:ascii="Times New Roman" w:eastAsia="Times New Roman" w:hAnsi="Times New Roman" w:cs="Times New Roman"/>
          <w:color w:val="000000"/>
          <w:sz w:val="24"/>
          <w:szCs w:val="24"/>
          <w:highlight w:val="white"/>
          <w:shd w:val="clear" w:color="auto" w:fill="FFFFFF"/>
          <w:lang w:val="en-US" w:eastAsia="fr-FR"/>
        </w:rPr>
        <w:t xml:space="preserve">Based on </w:t>
      </w:r>
      <w:proofErr w:type="spellStart"/>
      <w:r>
        <w:rPr>
          <w:rFonts w:ascii="Times New Roman" w:eastAsia="Times New Roman" w:hAnsi="Times New Roman" w:cs="Times New Roman"/>
          <w:color w:val="000000"/>
          <w:sz w:val="24"/>
          <w:szCs w:val="24"/>
          <w:highlight w:val="white"/>
          <w:shd w:val="clear" w:color="auto" w:fill="FFFFFF"/>
          <w:lang w:val="en-US" w:eastAsia="fr-FR"/>
        </w:rPr>
        <w:t>infomail</w:t>
      </w:r>
      <w:proofErr w:type="spellEnd"/>
      <w:r>
        <w:rPr>
          <w:rFonts w:ascii="Times New Roman" w:eastAsia="Times New Roman" w:hAnsi="Times New Roman" w:cs="Times New Roman"/>
          <w:color w:val="000000"/>
          <w:sz w:val="24"/>
          <w:szCs w:val="24"/>
          <w:highlight w:val="white"/>
          <w:shd w:val="clear" w:color="auto" w:fill="FFFFFF"/>
          <w:lang w:val="en-US" w:eastAsia="fr-FR"/>
        </w:rPr>
        <w:t xml:space="preserve"> #57 already sent to my </w:t>
      </w:r>
      <w:r>
        <w:rPr>
          <w:rFonts w:ascii="Times New Roman" w:eastAsia="Times New Roman" w:hAnsi="Times New Roman" w:cs="Times New Roman"/>
          <w:color w:val="000000"/>
          <w:sz w:val="24"/>
          <w:szCs w:val="24"/>
          <w:highlight w:val="white"/>
          <w:shd w:val="clear" w:color="auto" w:fill="FFFFFF"/>
          <w:lang w:val="en-US" w:eastAsia="fr-FR"/>
        </w:rPr>
        <w:t>distribution list. Those who don’t have it (or anymore), can ask me a copy by private mail. Please re-read it first before seeing the progress hereunder.</w:t>
      </w:r>
    </w:p>
    <w:p w:rsidR="008B6B1E" w:rsidRPr="00433FCE" w:rsidRDefault="008B6B1E">
      <w:pPr>
        <w:spacing w:after="0" w:line="240" w:lineRule="auto"/>
        <w:rPr>
          <w:rFonts w:ascii="Times New Roman" w:eastAsia="Times New Roman" w:hAnsi="Times New Roman" w:cs="Times New Roman"/>
          <w:sz w:val="24"/>
          <w:szCs w:val="24"/>
          <w:highlight w:val="white"/>
          <w:lang w:val="en-US" w:eastAsia="fr-FR"/>
        </w:rPr>
      </w:pPr>
    </w:p>
    <w:p w:rsidR="008B6B1E" w:rsidRPr="00433FCE" w:rsidRDefault="00433FCE">
      <w:pPr>
        <w:spacing w:after="0" w:line="240" w:lineRule="auto"/>
        <w:rPr>
          <w:rFonts w:ascii="Times New Roman" w:eastAsia="Times New Roman" w:hAnsi="Times New Roman" w:cs="Times New Roman"/>
          <w:color w:val="000000"/>
          <w:sz w:val="24"/>
          <w:szCs w:val="24"/>
          <w:highlight w:val="white"/>
          <w:lang w:val="en-US" w:eastAsia="fr-FR"/>
        </w:rPr>
      </w:pPr>
      <w:r>
        <w:rPr>
          <w:rFonts w:ascii="Times New Roman" w:eastAsia="Times New Roman" w:hAnsi="Times New Roman" w:cs="Times New Roman"/>
          <w:b/>
          <w:bCs/>
          <w:color w:val="000000"/>
          <w:sz w:val="24"/>
          <w:szCs w:val="24"/>
          <w:highlight w:val="white"/>
          <w:lang w:val="en-US" w:eastAsia="fr-FR"/>
        </w:rPr>
        <w:t>1. Implants</w:t>
      </w:r>
    </w:p>
    <w:p w:rsidR="008B6B1E" w:rsidRPr="00433FCE" w:rsidRDefault="008B6B1E">
      <w:pPr>
        <w:spacing w:after="0" w:line="240" w:lineRule="auto"/>
        <w:rPr>
          <w:rFonts w:ascii="Times New Roman" w:eastAsia="Times New Roman" w:hAnsi="Times New Roman" w:cs="Times New Roman"/>
          <w:sz w:val="24"/>
          <w:szCs w:val="24"/>
          <w:lang w:val="en-US" w:eastAsia="fr-FR"/>
        </w:rPr>
      </w:pPr>
    </w:p>
    <w:p w:rsidR="008B6B1E" w:rsidRPr="00433FCE" w:rsidRDefault="00433FCE">
      <w:pPr>
        <w:spacing w:after="0" w:line="240" w:lineRule="auto"/>
        <w:rPr>
          <w:lang w:val="en-US"/>
        </w:rPr>
      </w:pPr>
      <w:r>
        <w:rPr>
          <w:rFonts w:ascii="Times New Roman" w:eastAsia="Times New Roman" w:hAnsi="Times New Roman" w:cs="Times New Roman"/>
          <w:sz w:val="24"/>
          <w:szCs w:val="24"/>
          <w:lang w:val="en-US" w:eastAsia="fr-FR"/>
        </w:rPr>
        <w:t>For more than ten years, retinal implants aim to restore partially the sight of blind pe</w:t>
      </w:r>
      <w:r>
        <w:rPr>
          <w:rFonts w:ascii="Times New Roman" w:eastAsia="Times New Roman" w:hAnsi="Times New Roman" w:cs="Times New Roman"/>
          <w:sz w:val="24"/>
          <w:szCs w:val="24"/>
          <w:lang w:val="en-US" w:eastAsia="fr-FR"/>
        </w:rPr>
        <w:t xml:space="preserve">rsons or with vision limited to light </w:t>
      </w:r>
      <w:proofErr w:type="spellStart"/>
      <w:r>
        <w:rPr>
          <w:rFonts w:ascii="Times New Roman" w:eastAsia="Times New Roman" w:hAnsi="Times New Roman" w:cs="Times New Roman"/>
          <w:sz w:val="24"/>
          <w:szCs w:val="24"/>
          <w:lang w:val="en-US" w:eastAsia="fr-FR"/>
        </w:rPr>
        <w:t>perception,suffering</w:t>
      </w:r>
      <w:proofErr w:type="spellEnd"/>
      <w:r>
        <w:rPr>
          <w:rFonts w:ascii="Times New Roman" w:eastAsia="Times New Roman" w:hAnsi="Times New Roman" w:cs="Times New Roman"/>
          <w:sz w:val="24"/>
          <w:szCs w:val="24"/>
          <w:lang w:val="en-US" w:eastAsia="fr-FR"/>
        </w:rPr>
        <w:t xml:space="preserve"> from pathology as RP or dry Age-related Macular Degeneration.</w:t>
      </w:r>
    </w:p>
    <w:p w:rsidR="008B6B1E" w:rsidRDefault="00433FCE">
      <w:pPr>
        <w:spacing w:after="0" w:line="240" w:lineRule="auto"/>
        <w:rPr>
          <w:lang w:val="en-US"/>
        </w:rPr>
      </w:pPr>
      <w:r>
        <w:rPr>
          <w:rFonts w:ascii="Times New Roman" w:eastAsia="Times New Roman" w:hAnsi="Times New Roman" w:cs="Times New Roman"/>
          <w:sz w:val="24"/>
          <w:szCs w:val="24"/>
          <w:highlight w:val="white"/>
          <w:lang w:val="en-US" w:eastAsia="fr-FR"/>
        </w:rPr>
        <w:t xml:space="preserve">There are two kinds of implants: </w:t>
      </w:r>
      <w:proofErr w:type="spellStart"/>
      <w:r>
        <w:rPr>
          <w:rFonts w:ascii="Times New Roman" w:eastAsia="Times New Roman" w:hAnsi="Times New Roman" w:cs="Times New Roman"/>
          <w:sz w:val="24"/>
          <w:szCs w:val="24"/>
          <w:highlight w:val="white"/>
          <w:lang w:val="en-US" w:eastAsia="fr-FR"/>
        </w:rPr>
        <w:t>epi</w:t>
      </w:r>
      <w:proofErr w:type="spellEnd"/>
      <w:r>
        <w:rPr>
          <w:rFonts w:ascii="Times New Roman" w:eastAsia="Times New Roman" w:hAnsi="Times New Roman" w:cs="Times New Roman"/>
          <w:sz w:val="24"/>
          <w:szCs w:val="24"/>
          <w:highlight w:val="white"/>
          <w:lang w:val="en-US" w:eastAsia="fr-FR"/>
        </w:rPr>
        <w:t>-retinal implants, put over the superficial damaged layers of the retina, and sub-retinal implants,</w:t>
      </w:r>
      <w:r>
        <w:rPr>
          <w:rFonts w:ascii="Times New Roman" w:eastAsia="Times New Roman" w:hAnsi="Times New Roman" w:cs="Times New Roman"/>
          <w:sz w:val="24"/>
          <w:szCs w:val="24"/>
          <w:highlight w:val="white"/>
          <w:lang w:val="en-US" w:eastAsia="fr-FR"/>
        </w:rPr>
        <w:t xml:space="preserve"> put under the photo-receptors layers, upstream the optical nerve.</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lang w:val="en-US" w:eastAsia="fr-FR"/>
        </w:rPr>
      </w:pPr>
      <w:r>
        <w:rPr>
          <w:rFonts w:ascii="Times New Roman" w:eastAsia="Times New Roman" w:hAnsi="Times New Roman" w:cs="Times New Roman"/>
          <w:color w:val="000000"/>
          <w:sz w:val="24"/>
          <w:szCs w:val="24"/>
          <w:shd w:val="clear" w:color="auto" w:fill="FFFFFF"/>
          <w:lang w:val="en-US" w:eastAsia="fr-FR"/>
        </w:rPr>
        <w:t>There are several types.</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lang w:val="en-US"/>
        </w:rPr>
      </w:pPr>
      <w:r>
        <w:rPr>
          <w:rFonts w:ascii="Times New Roman" w:eastAsia="Times New Roman" w:hAnsi="Times New Roman" w:cs="Times New Roman"/>
          <w:color w:val="000000"/>
          <w:sz w:val="24"/>
          <w:szCs w:val="24"/>
          <w:shd w:val="clear" w:color="auto" w:fill="FFFFFF"/>
          <w:lang w:val="en-US" w:eastAsia="fr-FR"/>
        </w:rPr>
        <w:t xml:space="preserve">- For the </w:t>
      </w:r>
      <w:proofErr w:type="spellStart"/>
      <w:r>
        <w:rPr>
          <w:rFonts w:ascii="Times New Roman" w:eastAsia="Times New Roman" w:hAnsi="Times New Roman" w:cs="Times New Roman"/>
          <w:color w:val="000000"/>
          <w:sz w:val="24"/>
          <w:szCs w:val="24"/>
          <w:shd w:val="clear" w:color="auto" w:fill="FFFFFF"/>
          <w:lang w:val="en-US" w:eastAsia="fr-FR"/>
        </w:rPr>
        <w:t>epi</w:t>
      </w:r>
      <w:proofErr w:type="spellEnd"/>
      <w:r>
        <w:rPr>
          <w:rFonts w:ascii="Times New Roman" w:eastAsia="Times New Roman" w:hAnsi="Times New Roman" w:cs="Times New Roman"/>
          <w:color w:val="000000"/>
          <w:sz w:val="24"/>
          <w:szCs w:val="24"/>
          <w:shd w:val="clear" w:color="auto" w:fill="FFFFFF"/>
          <w:lang w:val="en-US" w:eastAsia="fr-FR"/>
        </w:rPr>
        <w:t>-retinal implant ARGUS 2, there were in France 36 patients implanted in September 2018 in the hospitals of Paris, Strasbourg and Bordeaux.</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lang w:val="en-US"/>
        </w:rPr>
      </w:pPr>
      <w:r>
        <w:rPr>
          <w:rFonts w:ascii="Times New Roman" w:eastAsia="Times New Roman" w:hAnsi="Times New Roman" w:cs="Times New Roman"/>
          <w:color w:val="000000"/>
          <w:sz w:val="24"/>
          <w:szCs w:val="24"/>
          <w:shd w:val="clear" w:color="auto" w:fill="FFFFFF"/>
          <w:lang w:val="en-US" w:eastAsia="fr-FR"/>
        </w:rPr>
        <w:t xml:space="preserve">- The </w:t>
      </w:r>
      <w:r>
        <w:rPr>
          <w:rFonts w:ascii="Times New Roman" w:eastAsia="Times New Roman" w:hAnsi="Times New Roman" w:cs="Times New Roman"/>
          <w:color w:val="000000"/>
          <w:sz w:val="24"/>
          <w:szCs w:val="24"/>
          <w:shd w:val="clear" w:color="auto" w:fill="FFFFFF"/>
          <w:lang w:val="en-US" w:eastAsia="fr-FR"/>
        </w:rPr>
        <w:t xml:space="preserve">German Retina-Implant was also under trial phase, 40 persons were financed over Poitiers and Montpellier hospitals. As a matter of fact, only two were implanted as the Retina Implant </w:t>
      </w:r>
      <w:proofErr w:type="gramStart"/>
      <w:r>
        <w:rPr>
          <w:rFonts w:ascii="Times New Roman" w:eastAsia="Times New Roman" w:hAnsi="Times New Roman" w:cs="Times New Roman"/>
          <w:color w:val="000000"/>
          <w:sz w:val="24"/>
          <w:szCs w:val="24"/>
          <w:shd w:val="clear" w:color="auto" w:fill="FFFFFF"/>
          <w:lang w:val="en-US" w:eastAsia="fr-FR"/>
        </w:rPr>
        <w:t>company</w:t>
      </w:r>
      <w:proofErr w:type="gramEnd"/>
      <w:r>
        <w:rPr>
          <w:rFonts w:ascii="Times New Roman" w:eastAsia="Times New Roman" w:hAnsi="Times New Roman" w:cs="Times New Roman"/>
          <w:color w:val="000000"/>
          <w:sz w:val="24"/>
          <w:szCs w:val="24"/>
          <w:shd w:val="clear" w:color="auto" w:fill="FFFFFF"/>
          <w:lang w:val="en-US" w:eastAsia="fr-FR"/>
        </w:rPr>
        <w:t xml:space="preserve"> has closed in March 2019, as the results were less than expected </w:t>
      </w:r>
      <w:r>
        <w:rPr>
          <w:rFonts w:ascii="Times New Roman" w:eastAsia="Times New Roman" w:hAnsi="Times New Roman" w:cs="Times New Roman"/>
          <w:color w:val="000000"/>
          <w:sz w:val="24"/>
          <w:szCs w:val="24"/>
          <w:shd w:val="clear" w:color="auto" w:fill="FFFFFF"/>
          <w:lang w:val="en-US" w:eastAsia="fr-FR"/>
        </w:rPr>
        <w:t>and the European health agencies were impeding the development.</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rPr>
        <w:t xml:space="preserve">Serge </w:t>
      </w:r>
      <w:proofErr w:type="spellStart"/>
      <w:r>
        <w:rPr>
          <w:rFonts w:ascii="Times New Roman" w:eastAsia="Times New Roman" w:hAnsi="Times New Roman" w:cs="Times New Roman"/>
          <w:color w:val="000000"/>
          <w:sz w:val="24"/>
          <w:szCs w:val="24"/>
          <w:highlight w:val="white"/>
          <w:lang w:val="en-US"/>
        </w:rPr>
        <w:t>Picaud</w:t>
      </w:r>
      <w:proofErr w:type="spellEnd"/>
      <w:r>
        <w:rPr>
          <w:rFonts w:ascii="Times New Roman" w:eastAsia="Times New Roman" w:hAnsi="Times New Roman" w:cs="Times New Roman"/>
          <w:color w:val="000000"/>
          <w:sz w:val="24"/>
          <w:szCs w:val="24"/>
          <w:highlight w:val="white"/>
          <w:lang w:val="en-US"/>
        </w:rPr>
        <w:t xml:space="preserve"> (from French « </w:t>
      </w:r>
      <w:proofErr w:type="spellStart"/>
      <w:r>
        <w:rPr>
          <w:rFonts w:ascii="Times New Roman" w:eastAsia="Times New Roman" w:hAnsi="Times New Roman" w:cs="Times New Roman"/>
          <w:color w:val="000000"/>
          <w:sz w:val="24"/>
          <w:szCs w:val="24"/>
          <w:highlight w:val="white"/>
          <w:lang w:val="en-US"/>
        </w:rPr>
        <w:t>Institut</w:t>
      </w:r>
      <w:proofErr w:type="spellEnd"/>
      <w:r>
        <w:rPr>
          <w:rFonts w:ascii="Times New Roman" w:eastAsia="Times New Roman" w:hAnsi="Times New Roman" w:cs="Times New Roman"/>
          <w:color w:val="000000"/>
          <w:sz w:val="24"/>
          <w:szCs w:val="24"/>
          <w:highlight w:val="white"/>
          <w:lang w:val="en-US"/>
        </w:rPr>
        <w:t xml:space="preserve"> pour la Vision </w:t>
      </w:r>
      <w:proofErr w:type="gramStart"/>
      <w:r>
        <w:rPr>
          <w:rFonts w:ascii="Times New Roman" w:eastAsia="Times New Roman" w:hAnsi="Times New Roman" w:cs="Times New Roman"/>
          <w:color w:val="000000"/>
          <w:sz w:val="24"/>
          <w:szCs w:val="24"/>
          <w:highlight w:val="white"/>
          <w:lang w:val="en-US"/>
        </w:rPr>
        <w:t>» )</w:t>
      </w:r>
      <w:proofErr w:type="gramEnd"/>
      <w:r>
        <w:rPr>
          <w:rFonts w:ascii="Times New Roman" w:eastAsia="Times New Roman" w:hAnsi="Times New Roman" w:cs="Times New Roman"/>
          <w:color w:val="000000"/>
          <w:sz w:val="24"/>
          <w:szCs w:val="24"/>
          <w:highlight w:val="white"/>
          <w:lang w:val="en-US"/>
        </w:rPr>
        <w:t xml:space="preserve"> gave an interview in 2019, here are the main changes with respect to 2014:</w:t>
      </w:r>
    </w:p>
    <w:p w:rsidR="008B6B1E" w:rsidRDefault="00433FCE">
      <w:pPr>
        <w:spacing w:after="0"/>
        <w:rPr>
          <w:lang w:val="en-US"/>
        </w:rPr>
      </w:pPr>
      <w:r>
        <w:rPr>
          <w:rFonts w:ascii="Times New Roman" w:eastAsia="Times New Roman" w:hAnsi="Times New Roman" w:cs="Times New Roman"/>
          <w:color w:val="000000"/>
          <w:sz w:val="24"/>
          <w:szCs w:val="24"/>
          <w:highlight w:val="white"/>
          <w:lang w:val="en-US"/>
        </w:rPr>
        <w:t xml:space="preserve">The implants keep on </w:t>
      </w:r>
      <w:proofErr w:type="gramStart"/>
      <w:r>
        <w:rPr>
          <w:rFonts w:ascii="Times New Roman" w:eastAsia="Times New Roman" w:hAnsi="Times New Roman" w:cs="Times New Roman"/>
          <w:color w:val="000000"/>
          <w:sz w:val="24"/>
          <w:szCs w:val="24"/>
          <w:highlight w:val="white"/>
          <w:lang w:val="en-US"/>
        </w:rPr>
        <w:t>progressing,</w:t>
      </w:r>
      <w:proofErr w:type="gramEnd"/>
      <w:r>
        <w:rPr>
          <w:rFonts w:ascii="Times New Roman" w:eastAsia="Times New Roman" w:hAnsi="Times New Roman" w:cs="Times New Roman"/>
          <w:color w:val="000000"/>
          <w:sz w:val="24"/>
          <w:szCs w:val="24"/>
          <w:highlight w:val="white"/>
          <w:lang w:val="en-US"/>
        </w:rPr>
        <w:t xml:space="preserve"> the « </w:t>
      </w:r>
      <w:proofErr w:type="spellStart"/>
      <w:r>
        <w:rPr>
          <w:rFonts w:ascii="Times New Roman" w:eastAsia="Times New Roman" w:hAnsi="Times New Roman" w:cs="Times New Roman"/>
          <w:color w:val="000000"/>
          <w:sz w:val="24"/>
          <w:szCs w:val="24"/>
          <w:highlight w:val="white"/>
          <w:lang w:val="en-US"/>
        </w:rPr>
        <w:t>Institut</w:t>
      </w:r>
      <w:proofErr w:type="spellEnd"/>
      <w:r>
        <w:rPr>
          <w:rFonts w:ascii="Times New Roman" w:eastAsia="Times New Roman" w:hAnsi="Times New Roman" w:cs="Times New Roman"/>
          <w:color w:val="000000"/>
          <w:sz w:val="24"/>
          <w:szCs w:val="24"/>
          <w:highlight w:val="white"/>
          <w:lang w:val="en-US"/>
        </w:rPr>
        <w:t xml:space="preserve"> de la Vision » for which he is responsible makes now a 2x2 mm </w:t>
      </w:r>
      <w:r>
        <w:rPr>
          <w:rFonts w:ascii="Times New Roman" w:eastAsia="Times New Roman" w:hAnsi="Times New Roman" w:cs="Times New Roman"/>
          <w:b/>
          <w:bCs/>
          <w:color w:val="000000"/>
          <w:sz w:val="24"/>
          <w:szCs w:val="24"/>
          <w:highlight w:val="white"/>
          <w:lang w:val="en-US"/>
        </w:rPr>
        <w:t xml:space="preserve">wireless </w:t>
      </w:r>
      <w:r>
        <w:rPr>
          <w:rFonts w:ascii="Times New Roman" w:eastAsia="Times New Roman" w:hAnsi="Times New Roman" w:cs="Times New Roman"/>
          <w:color w:val="000000"/>
          <w:sz w:val="24"/>
          <w:szCs w:val="24"/>
          <w:highlight w:val="white"/>
          <w:lang w:val="en-US"/>
        </w:rPr>
        <w:t xml:space="preserve">chip, needing less invasive surgical act, to be implanted below the retina. The PRIMA implant is, as September 2019, according to </w:t>
      </w:r>
      <w:proofErr w:type="spellStart"/>
      <w:r>
        <w:rPr>
          <w:rFonts w:ascii="Times New Roman" w:eastAsia="Times New Roman" w:hAnsi="Times New Roman" w:cs="Times New Roman"/>
          <w:color w:val="000000"/>
          <w:sz w:val="24"/>
          <w:szCs w:val="24"/>
          <w:highlight w:val="white"/>
          <w:lang w:val="en-US"/>
        </w:rPr>
        <w:t>Pixium</w:t>
      </w:r>
      <w:proofErr w:type="spellEnd"/>
      <w:r>
        <w:rPr>
          <w:rFonts w:ascii="Times New Roman" w:eastAsia="Times New Roman" w:hAnsi="Times New Roman" w:cs="Times New Roman"/>
          <w:color w:val="000000"/>
          <w:sz w:val="24"/>
          <w:szCs w:val="24"/>
          <w:highlight w:val="white"/>
          <w:lang w:val="en-US"/>
        </w:rPr>
        <w:t xml:space="preserve"> Vision, the only </w:t>
      </w:r>
      <w:r>
        <w:rPr>
          <w:rFonts w:ascii="Times New Roman" w:eastAsia="Times New Roman" w:hAnsi="Times New Roman" w:cs="Times New Roman"/>
          <w:sz w:val="24"/>
          <w:szCs w:val="24"/>
          <w:highlight w:val="white"/>
          <w:lang w:val="en-US" w:eastAsia="fr-FR"/>
        </w:rPr>
        <w:t>sub-retinal implant</w:t>
      </w:r>
      <w:r>
        <w:rPr>
          <w:rFonts w:ascii="Times New Roman" w:eastAsia="Times New Roman" w:hAnsi="Times New Roman" w:cs="Times New Roman"/>
          <w:color w:val="000000"/>
          <w:sz w:val="24"/>
          <w:szCs w:val="24"/>
          <w:highlight w:val="white"/>
          <w:lang w:val="en-US"/>
        </w:rPr>
        <w:t xml:space="preserve"> in the World giving clear clinical results. The </w:t>
      </w:r>
      <w:r>
        <w:rPr>
          <w:rFonts w:ascii="Times New Roman" w:eastAsia="Times New Roman" w:hAnsi="Times New Roman" w:cs="Times New Roman"/>
          <w:sz w:val="24"/>
          <w:szCs w:val="24"/>
          <w:highlight w:val="white"/>
          <w:lang w:val="en-US" w:eastAsia="fr-FR"/>
        </w:rPr>
        <w:t>sub-retinal</w:t>
      </w:r>
      <w:r>
        <w:rPr>
          <w:rFonts w:ascii="Times New Roman" w:eastAsia="Times New Roman" w:hAnsi="Times New Roman" w:cs="Times New Roman"/>
          <w:color w:val="000000"/>
          <w:sz w:val="24"/>
          <w:szCs w:val="24"/>
          <w:highlight w:val="white"/>
          <w:lang w:val="en-US"/>
        </w:rPr>
        <w:t xml:space="preserve"> removes the stimulation artifacts created by the </w:t>
      </w:r>
      <w:proofErr w:type="spellStart"/>
      <w:r>
        <w:rPr>
          <w:rFonts w:ascii="Times New Roman" w:eastAsia="Times New Roman" w:hAnsi="Times New Roman" w:cs="Times New Roman"/>
          <w:color w:val="000000"/>
          <w:sz w:val="24"/>
          <w:szCs w:val="24"/>
          <w:highlight w:val="white"/>
          <w:shd w:val="clear" w:color="auto" w:fill="FFFFFF"/>
          <w:lang w:val="en-US" w:eastAsia="fr-FR"/>
        </w:rPr>
        <w:t>epi</w:t>
      </w:r>
      <w:proofErr w:type="spellEnd"/>
      <w:r>
        <w:rPr>
          <w:rFonts w:ascii="Times New Roman" w:eastAsia="Times New Roman" w:hAnsi="Times New Roman" w:cs="Times New Roman"/>
          <w:color w:val="000000"/>
          <w:sz w:val="24"/>
          <w:szCs w:val="24"/>
          <w:highlight w:val="white"/>
          <w:shd w:val="clear" w:color="auto" w:fill="FFFFFF"/>
          <w:lang w:val="en-US" w:eastAsia="fr-FR"/>
        </w:rPr>
        <w:t>-retinal</w:t>
      </w:r>
      <w:r>
        <w:rPr>
          <w:rFonts w:ascii="Times New Roman" w:eastAsia="Times New Roman" w:hAnsi="Times New Roman" w:cs="Times New Roman"/>
          <w:color w:val="000000"/>
          <w:sz w:val="24"/>
          <w:szCs w:val="24"/>
          <w:highlight w:val="white"/>
          <w:lang w:val="en-US"/>
        </w:rPr>
        <w:t xml:space="preserve">. Clear clinical results = Character recognition or objects with high contrast like a pedestrian </w:t>
      </w:r>
      <w:r>
        <w:rPr>
          <w:rFonts w:ascii="Times New Roman" w:eastAsia="Times New Roman" w:hAnsi="Times New Roman" w:cs="Times New Roman"/>
          <w:color w:val="000000"/>
          <w:sz w:val="24"/>
          <w:szCs w:val="24"/>
          <w:highlight w:val="white"/>
          <w:lang w:val="en-US"/>
        </w:rPr>
        <w:t>crossing.</w:t>
      </w:r>
    </w:p>
    <w:p w:rsidR="008B6B1E" w:rsidRPr="00433FCE" w:rsidRDefault="008B6B1E">
      <w:pPr>
        <w:spacing w:after="0"/>
        <w:rPr>
          <w:rFonts w:ascii="Times New Roman" w:eastAsia="Times New Roman" w:hAnsi="Times New Roman" w:cs="Times New Roman"/>
          <w:color w:val="000000"/>
          <w:sz w:val="24"/>
          <w:szCs w:val="24"/>
          <w:highlight w:val="white"/>
          <w:lang w:val="en-US"/>
        </w:rPr>
      </w:pPr>
    </w:p>
    <w:p w:rsidR="008B6B1E" w:rsidRDefault="00433FCE">
      <w:pPr>
        <w:spacing w:after="0"/>
        <w:rPr>
          <w:lang w:val="en-US"/>
        </w:rPr>
      </w:pPr>
      <w:r>
        <w:rPr>
          <w:rFonts w:ascii="Times New Roman" w:eastAsia="Times New Roman" w:hAnsi="Times New Roman" w:cs="Times New Roman"/>
          <w:color w:val="000000"/>
          <w:sz w:val="24"/>
          <w:szCs w:val="24"/>
          <w:highlight w:val="white"/>
          <w:lang w:val="en-US"/>
        </w:rPr>
        <w:t>The visual rehabilitation after implantation is long and variable, as patients do not all have the same interpretation of the flashing light generated by the chip.</w:t>
      </w:r>
    </w:p>
    <w:p w:rsidR="008B6B1E" w:rsidRDefault="00433FCE">
      <w:pPr>
        <w:spacing w:after="0"/>
        <w:rPr>
          <w:lang w:val="en-US"/>
        </w:rPr>
      </w:pPr>
      <w:r>
        <w:rPr>
          <w:rFonts w:ascii="Times New Roman" w:eastAsia="Times New Roman" w:hAnsi="Times New Roman" w:cs="Times New Roman"/>
          <w:color w:val="000000"/>
          <w:sz w:val="24"/>
          <w:szCs w:val="24"/>
          <w:highlight w:val="white"/>
          <w:lang w:val="en-US"/>
        </w:rPr>
        <w:t>As a general rule, the implants work for preserved optical nerves, persons having</w:t>
      </w:r>
      <w:r>
        <w:rPr>
          <w:rFonts w:ascii="Times New Roman" w:eastAsia="Times New Roman" w:hAnsi="Times New Roman" w:cs="Times New Roman"/>
          <w:color w:val="000000"/>
          <w:sz w:val="24"/>
          <w:szCs w:val="24"/>
          <w:highlight w:val="white"/>
          <w:lang w:val="en-US"/>
        </w:rPr>
        <w:t xml:space="preserve"> had the opportunity of a previous view (the brain is conditioned for it), even if the present vision is completely lost.</w:t>
      </w:r>
    </w:p>
    <w:p w:rsidR="008B6B1E" w:rsidRPr="00433FCE" w:rsidRDefault="008B6B1E">
      <w:pPr>
        <w:spacing w:after="0"/>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rFonts w:ascii="Times New Roman" w:eastAsia="Times New Roman" w:hAnsi="Times New Roman" w:cs="Times New Roman"/>
          <w:color w:val="000000"/>
          <w:sz w:val="24"/>
          <w:szCs w:val="24"/>
          <w:highlight w:val="white"/>
          <w:lang w:val="en-US" w:eastAsia="fr-FR"/>
        </w:rPr>
      </w:pPr>
      <w:r>
        <w:rPr>
          <w:rFonts w:ascii="Times New Roman" w:eastAsia="Times New Roman" w:hAnsi="Times New Roman" w:cs="Times New Roman"/>
          <w:color w:val="000000"/>
          <w:sz w:val="24"/>
          <w:szCs w:val="24"/>
          <w:highlight w:val="white"/>
          <w:shd w:val="clear" w:color="auto" w:fill="FFFFFF"/>
          <w:lang w:val="en-US" w:eastAsia="fr-FR"/>
        </w:rPr>
        <w:t xml:space="preserve">Here are the last progress of the PRIMA implant from Pixel </w:t>
      </w:r>
      <w:proofErr w:type="gramStart"/>
      <w:r>
        <w:rPr>
          <w:rFonts w:ascii="Times New Roman" w:eastAsia="Times New Roman" w:hAnsi="Times New Roman" w:cs="Times New Roman"/>
          <w:color w:val="000000"/>
          <w:sz w:val="24"/>
          <w:szCs w:val="24"/>
          <w:highlight w:val="white"/>
          <w:shd w:val="clear" w:color="auto" w:fill="FFFFFF"/>
          <w:lang w:val="en-US" w:eastAsia="fr-FR"/>
        </w:rPr>
        <w:t>Vision :</w:t>
      </w:r>
      <w:proofErr w:type="gramEnd"/>
      <w:r>
        <w:rPr>
          <w:rFonts w:ascii="Times New Roman" w:eastAsia="Times New Roman" w:hAnsi="Times New Roman" w:cs="Times New Roman"/>
          <w:color w:val="000000"/>
          <w:sz w:val="24"/>
          <w:szCs w:val="24"/>
          <w:highlight w:val="white"/>
          <w:shd w:val="clear" w:color="auto" w:fill="FFFFFF"/>
          <w:lang w:val="en-US" w:eastAsia="fr-FR"/>
        </w:rPr>
        <w:t xml:space="preserve"> </w:t>
      </w:r>
    </w:p>
    <w:p w:rsidR="008B6B1E" w:rsidRPr="00433FCE" w:rsidRDefault="008B6B1E">
      <w:pPr>
        <w:spacing w:after="0" w:line="240" w:lineRule="auto"/>
        <w:rPr>
          <w:lang w:val="en-US"/>
        </w:rPr>
      </w:pPr>
      <w:r>
        <w:fldChar w:fldCharType="begin"/>
      </w:r>
      <w:r w:rsidRPr="00433FCE">
        <w:rPr>
          <w:lang w:val="en-US"/>
        </w:rPr>
        <w:instrText>HYPERLINK "https://optics.org/news/9/3/15" \h</w:instrText>
      </w:r>
      <w:r>
        <w:fldChar w:fldCharType="separate"/>
      </w:r>
      <w:r w:rsidR="00433FCE">
        <w:rPr>
          <w:rStyle w:val="LienInternet"/>
          <w:rFonts w:ascii="Times New Roman" w:eastAsia="Times New Roman" w:hAnsi="Times New Roman" w:cs="Times New Roman"/>
          <w:color w:val="000000"/>
          <w:sz w:val="24"/>
          <w:szCs w:val="24"/>
          <w:lang w:val="en-US"/>
        </w:rPr>
        <w:t>https://optics.o</w:t>
      </w:r>
      <w:r w:rsidR="00433FCE">
        <w:rPr>
          <w:rStyle w:val="LienInternet"/>
          <w:rFonts w:ascii="Times New Roman" w:eastAsia="Times New Roman" w:hAnsi="Times New Roman" w:cs="Times New Roman"/>
          <w:color w:val="000000"/>
          <w:sz w:val="24"/>
          <w:szCs w:val="24"/>
          <w:lang w:val="en-US"/>
        </w:rPr>
        <w:t>rg/news/9/3/15</w:t>
      </w:r>
      <w:r>
        <w:fldChar w:fldCharType="end"/>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8B6B1E">
      <w:pPr>
        <w:spacing w:after="0" w:line="240" w:lineRule="auto"/>
        <w:rPr>
          <w:rFonts w:ascii="Times New Roman" w:eastAsia="Times New Roman" w:hAnsi="Times New Roman" w:cs="Times New Roman"/>
          <w:b/>
          <w:bCs/>
          <w:color w:val="000000"/>
          <w:sz w:val="24"/>
          <w:szCs w:val="24"/>
          <w:highlight w:val="white"/>
          <w:lang w:val="en-US"/>
        </w:rPr>
      </w:pPr>
    </w:p>
    <w:p w:rsidR="008B6B1E" w:rsidRDefault="008B6B1E">
      <w:pPr>
        <w:spacing w:after="0" w:line="240" w:lineRule="auto"/>
        <w:rPr>
          <w:rFonts w:ascii="Times New Roman" w:eastAsia="Times New Roman" w:hAnsi="Times New Roman" w:cs="Times New Roman"/>
          <w:b/>
          <w:bCs/>
          <w:color w:val="000000"/>
          <w:sz w:val="24"/>
          <w:szCs w:val="24"/>
          <w:highlight w:val="white"/>
          <w:lang w:val="en-US"/>
        </w:rPr>
      </w:pPr>
    </w:p>
    <w:p w:rsidR="008B6B1E" w:rsidRDefault="00433FCE">
      <w:pPr>
        <w:spacing w:after="0" w:line="240" w:lineRule="auto"/>
        <w:rPr>
          <w:rFonts w:ascii="Times New Roman" w:eastAsia="Times New Roman" w:hAnsi="Times New Roman" w:cs="Times New Roman"/>
          <w:b/>
          <w:bCs/>
          <w:color w:val="000000"/>
          <w:sz w:val="24"/>
          <w:szCs w:val="24"/>
          <w:highlight w:val="white"/>
          <w:lang w:val="en-US"/>
        </w:rPr>
      </w:pPr>
      <w:r>
        <w:rPr>
          <w:rFonts w:ascii="Times New Roman" w:eastAsia="Times New Roman" w:hAnsi="Times New Roman" w:cs="Times New Roman"/>
          <w:b/>
          <w:bCs/>
          <w:color w:val="000000"/>
          <w:sz w:val="24"/>
          <w:szCs w:val="24"/>
          <w:highlight w:val="white"/>
          <w:lang w:val="en-US"/>
        </w:rPr>
        <w:lastRenderedPageBreak/>
        <w:t>2. Stem cells</w:t>
      </w:r>
    </w:p>
    <w:p w:rsidR="008B6B1E" w:rsidRPr="00433FCE" w:rsidRDefault="008B6B1E">
      <w:pPr>
        <w:spacing w:after="0"/>
        <w:rPr>
          <w:rFonts w:ascii="Times New Roman" w:eastAsia="Times New Roman" w:hAnsi="Times New Roman" w:cs="Times New Roman"/>
          <w:color w:val="000000"/>
          <w:sz w:val="24"/>
          <w:szCs w:val="24"/>
          <w:highlight w:val="white"/>
          <w:lang w:val="en-US"/>
        </w:rPr>
      </w:pPr>
    </w:p>
    <w:p w:rsidR="008B6B1E" w:rsidRDefault="00433FCE">
      <w:pPr>
        <w:spacing w:after="0"/>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rPr>
        <w:t xml:space="preserve">They are promising, but the first trials done show that they can mute (it happened for the second Japanese patient from a skin stem cell which has been deprogrammed/reprogrammed to make it a vision cell). Serge </w:t>
      </w:r>
      <w:proofErr w:type="spellStart"/>
      <w:r>
        <w:rPr>
          <w:rFonts w:ascii="Times New Roman" w:eastAsia="Times New Roman" w:hAnsi="Times New Roman" w:cs="Times New Roman"/>
          <w:color w:val="000000"/>
          <w:sz w:val="24"/>
          <w:szCs w:val="24"/>
          <w:highlight w:val="white"/>
          <w:lang w:val="en-US"/>
        </w:rPr>
        <w:t>Picaud</w:t>
      </w:r>
      <w:proofErr w:type="spellEnd"/>
      <w:r>
        <w:rPr>
          <w:rFonts w:ascii="Times New Roman" w:eastAsia="Times New Roman" w:hAnsi="Times New Roman" w:cs="Times New Roman"/>
          <w:color w:val="000000"/>
          <w:sz w:val="24"/>
          <w:szCs w:val="24"/>
          <w:highlight w:val="white"/>
          <w:lang w:val="en-US"/>
        </w:rPr>
        <w:t xml:space="preserve"> said that a base of 17 donors was nece</w:t>
      </w:r>
      <w:r>
        <w:rPr>
          <w:rFonts w:ascii="Times New Roman" w:eastAsia="Times New Roman" w:hAnsi="Times New Roman" w:cs="Times New Roman"/>
          <w:color w:val="000000"/>
          <w:sz w:val="24"/>
          <w:szCs w:val="24"/>
          <w:highlight w:val="white"/>
          <w:lang w:val="en-US"/>
        </w:rPr>
        <w:t xml:space="preserve">ssary to be able to create "the good cell" covering all types of patients of the experimental cohort done in Japan. </w:t>
      </w:r>
    </w:p>
    <w:p w:rsidR="008B6B1E" w:rsidRDefault="00433FCE">
      <w:pPr>
        <w:spacing w:after="0" w:line="240" w:lineRule="auto"/>
        <w:rPr>
          <w:rFonts w:ascii="Times New Roman" w:eastAsia="Times New Roman" w:hAnsi="Times New Roman" w:cs="Times New Roman"/>
          <w:color w:val="000000"/>
          <w:sz w:val="24"/>
          <w:szCs w:val="24"/>
          <w:highlight w:val="white"/>
          <w:lang w:val="en-US"/>
        </w:rPr>
      </w:pPr>
      <w:r>
        <w:rPr>
          <w:rFonts w:ascii="Times New Roman" w:eastAsia="Times New Roman" w:hAnsi="Times New Roman" w:cs="Times New Roman"/>
          <w:color w:val="000000"/>
          <w:sz w:val="24"/>
          <w:szCs w:val="24"/>
          <w:highlight w:val="white"/>
          <w:lang w:val="en-US"/>
        </w:rPr>
        <w:t>My conclusion = promising, but not mature yet. Removing skin or blood cells will not be impeded by ethical blockages of those who are again</w:t>
      </w:r>
      <w:r>
        <w:rPr>
          <w:rFonts w:ascii="Times New Roman" w:eastAsia="Times New Roman" w:hAnsi="Times New Roman" w:cs="Times New Roman"/>
          <w:color w:val="000000"/>
          <w:sz w:val="24"/>
          <w:szCs w:val="24"/>
          <w:highlight w:val="white"/>
          <w:lang w:val="en-US"/>
        </w:rPr>
        <w:t>st embryo stem cells.</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lang w:val="en-US"/>
        </w:rPr>
      </w:pPr>
      <w:r>
        <w:rPr>
          <w:rFonts w:ascii="Times New Roman" w:eastAsia="Times New Roman" w:hAnsi="Times New Roman" w:cs="Times New Roman"/>
          <w:b/>
          <w:bCs/>
          <w:color w:val="000000"/>
          <w:sz w:val="24"/>
          <w:szCs w:val="24"/>
          <w:shd w:val="clear" w:color="auto" w:fill="FFFFFF"/>
          <w:lang w:val="en-US" w:eastAsia="fr-FR"/>
        </w:rPr>
        <w:t xml:space="preserve">3.  </w:t>
      </w:r>
      <w:proofErr w:type="spellStart"/>
      <w:r>
        <w:rPr>
          <w:rFonts w:ascii="Times New Roman" w:eastAsia="Times New Roman" w:hAnsi="Times New Roman" w:cs="Times New Roman"/>
          <w:b/>
          <w:bCs/>
          <w:color w:val="000000"/>
          <w:sz w:val="24"/>
          <w:szCs w:val="24"/>
          <w:shd w:val="clear" w:color="auto" w:fill="FFFFFF"/>
          <w:lang w:val="en-US" w:eastAsia="fr-FR"/>
        </w:rPr>
        <w:t>Opto</w:t>
      </w:r>
      <w:proofErr w:type="spellEnd"/>
      <w:r>
        <w:rPr>
          <w:rFonts w:ascii="Times New Roman" w:eastAsia="Times New Roman" w:hAnsi="Times New Roman" w:cs="Times New Roman"/>
          <w:b/>
          <w:bCs/>
          <w:color w:val="000000"/>
          <w:sz w:val="24"/>
          <w:szCs w:val="24"/>
          <w:shd w:val="clear" w:color="auto" w:fill="FFFFFF"/>
          <w:lang w:val="en-US" w:eastAsia="fr-FR"/>
        </w:rPr>
        <w:t>-genetics</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Pr="00433FCE" w:rsidRDefault="00433FCE">
      <w:pPr>
        <w:spacing w:after="0" w:line="240" w:lineRule="auto"/>
        <w:rPr>
          <w:lang w:val="en-US"/>
        </w:rPr>
      </w:pPr>
      <w:proofErr w:type="gramStart"/>
      <w:r>
        <w:rPr>
          <w:rStyle w:val="LienInternet"/>
          <w:rFonts w:ascii="Times New Roman" w:eastAsia="Times New Roman" w:hAnsi="Times New Roman" w:cs="Times New Roman"/>
          <w:color w:val="000000"/>
          <w:sz w:val="24"/>
          <w:szCs w:val="24"/>
          <w:u w:val="none"/>
          <w:lang w:val="en-US" w:eastAsia="fr-FR"/>
        </w:rPr>
        <w:t>Already mentioned in 2014 at RI congress, Paris.</w:t>
      </w:r>
      <w:proofErr w:type="gramEnd"/>
      <w:r>
        <w:rPr>
          <w:rStyle w:val="LienInternet"/>
          <w:rFonts w:ascii="Times New Roman" w:eastAsia="Times New Roman" w:hAnsi="Times New Roman" w:cs="Times New Roman"/>
          <w:color w:val="000000"/>
          <w:sz w:val="24"/>
          <w:szCs w:val="24"/>
          <w:u w:val="none"/>
          <w:lang w:val="en-US" w:eastAsia="fr-FR"/>
        </w:rPr>
        <w:t xml:space="preserve"> Here is a link explaining the use of infrared goggles acting directly on genetically modified ganglions. We are still at a very preliminary stage.</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433FCE">
      <w:pPr>
        <w:spacing w:after="0" w:line="240" w:lineRule="auto"/>
        <w:rPr>
          <w:lang w:val="en-US"/>
        </w:rPr>
      </w:pPr>
      <w:r>
        <w:rPr>
          <w:rFonts w:ascii="Times New Roman" w:eastAsia="Times New Roman" w:hAnsi="Times New Roman" w:cs="Times New Roman"/>
          <w:color w:val="000000"/>
          <w:sz w:val="24"/>
          <w:szCs w:val="24"/>
          <w:shd w:val="clear" w:color="auto" w:fill="FFFFFF"/>
          <w:lang w:val="en-US" w:eastAsia="fr-FR"/>
        </w:rPr>
        <w:t>This is explaine</w:t>
      </w:r>
      <w:r>
        <w:rPr>
          <w:rFonts w:ascii="Times New Roman" w:eastAsia="Times New Roman" w:hAnsi="Times New Roman" w:cs="Times New Roman"/>
          <w:color w:val="000000"/>
          <w:sz w:val="24"/>
          <w:szCs w:val="24"/>
          <w:shd w:val="clear" w:color="auto" w:fill="FFFFFF"/>
          <w:lang w:val="en-US" w:eastAsia="fr-FR"/>
        </w:rPr>
        <w:t>d on the website:</w:t>
      </w:r>
    </w:p>
    <w:p w:rsidR="008B6B1E" w:rsidRPr="00433FCE" w:rsidRDefault="00433FCE">
      <w:pPr>
        <w:spacing w:after="0" w:line="240" w:lineRule="auto"/>
        <w:rPr>
          <w:lang w:val="en-US"/>
        </w:rPr>
      </w:pPr>
      <w:r>
        <w:rPr>
          <w:rStyle w:val="LienInternet"/>
          <w:rFonts w:ascii="Times New Roman" w:eastAsia="Times New Roman" w:hAnsi="Times New Roman" w:cs="Times New Roman"/>
          <w:color w:val="000000"/>
          <w:sz w:val="24"/>
          <w:szCs w:val="24"/>
          <w:lang w:val="en-US" w:eastAsia="fr-FR"/>
        </w:rPr>
        <w:t>https://www.gensight-biologics.com/product/gs030-for-retinitis-pigmentosa/</w:t>
      </w: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Pr="00433FC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Pr="00433FCE" w:rsidRDefault="008B6B1E">
      <w:pPr>
        <w:spacing w:after="0" w:line="240" w:lineRule="auto"/>
        <w:rPr>
          <w:rFonts w:ascii="Times New Roman" w:eastAsia="Times New Roman" w:hAnsi="Times New Roman" w:cs="Times New Roman"/>
          <w:color w:val="000000"/>
          <w:sz w:val="24"/>
          <w:szCs w:val="24"/>
          <w:highlight w:val="white"/>
          <w:lang w:val="en-US"/>
        </w:rPr>
      </w:pPr>
    </w:p>
    <w:p w:rsidR="008B6B1E" w:rsidRPr="00433FCE" w:rsidRDefault="008B6B1E">
      <w:pPr>
        <w:spacing w:after="0" w:line="240" w:lineRule="auto"/>
        <w:rPr>
          <w:lang w:val="en-US"/>
        </w:rPr>
      </w:pPr>
    </w:p>
    <w:sectPr w:rsidR="008B6B1E" w:rsidRPr="00433FCE" w:rsidSect="008B6B1E">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B1E"/>
    <w:rsid w:val="00433FCE"/>
    <w:rsid w:val="008B6B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1E"/>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resulturllong">
    <w:name w:val="gmail-result__url__long"/>
    <w:basedOn w:val="Policepardfaut"/>
    <w:qFormat/>
    <w:rsid w:val="004F5FDD"/>
  </w:style>
  <w:style w:type="character" w:customStyle="1" w:styleId="LienInternet">
    <w:name w:val="Lien Internet"/>
    <w:basedOn w:val="Policepardfaut"/>
    <w:uiPriority w:val="99"/>
    <w:unhideWhenUsed/>
    <w:rsid w:val="00CB5C72"/>
    <w:rPr>
      <w:color w:val="0563C1" w:themeColor="hyperlink"/>
      <w:u w:val="single"/>
    </w:rPr>
  </w:style>
  <w:style w:type="character" w:customStyle="1" w:styleId="UnresolvedMention">
    <w:name w:val="Unresolved Mention"/>
    <w:basedOn w:val="Policepardfaut"/>
    <w:uiPriority w:val="99"/>
    <w:semiHidden/>
    <w:unhideWhenUsed/>
    <w:qFormat/>
    <w:rsid w:val="00CB5C72"/>
    <w:rPr>
      <w:color w:val="605E5C"/>
      <w:shd w:val="clear" w:color="auto" w:fill="E1DFDD"/>
    </w:rPr>
  </w:style>
  <w:style w:type="character" w:customStyle="1" w:styleId="ListLabel1">
    <w:name w:val="ListLabel 1"/>
    <w:qFormat/>
    <w:rsid w:val="008B6B1E"/>
    <w:rPr>
      <w:rFonts w:ascii="Arial" w:eastAsia="Times New Roman" w:hAnsi="Arial" w:cs="Arial"/>
      <w:sz w:val="20"/>
      <w:szCs w:val="20"/>
      <w:shd w:val="clear" w:color="auto" w:fill="FFFFFF"/>
      <w:lang w:eastAsia="fr-FR"/>
    </w:rPr>
  </w:style>
  <w:style w:type="character" w:customStyle="1" w:styleId="ListLabel2">
    <w:name w:val="ListLabel 2"/>
    <w:qFormat/>
    <w:rsid w:val="008B6B1E"/>
    <w:rPr>
      <w:rFonts w:ascii="Arial" w:eastAsia="Times New Roman" w:hAnsi="Arial" w:cs="Arial"/>
      <w:sz w:val="20"/>
      <w:szCs w:val="20"/>
      <w:shd w:val="clear" w:color="auto" w:fill="FFFFFF"/>
      <w:lang w:val="en-GB" w:eastAsia="fr-FR"/>
    </w:rPr>
  </w:style>
  <w:style w:type="character" w:customStyle="1" w:styleId="ListLabel3">
    <w:name w:val="ListLabel 3"/>
    <w:qFormat/>
    <w:rsid w:val="008B6B1E"/>
    <w:rPr>
      <w:rFonts w:ascii="Arial" w:eastAsia="Times New Roman" w:hAnsi="Arial" w:cs="Arial"/>
      <w:color w:val="000000"/>
      <w:sz w:val="20"/>
      <w:szCs w:val="20"/>
      <w:shd w:val="clear" w:color="auto" w:fill="FFFFFF"/>
      <w:lang w:val="fr-FR" w:eastAsia="fr-FR"/>
    </w:rPr>
  </w:style>
  <w:style w:type="character" w:customStyle="1" w:styleId="ListLabel4">
    <w:name w:val="ListLabel 4"/>
    <w:qFormat/>
    <w:rsid w:val="008B6B1E"/>
    <w:rPr>
      <w:rFonts w:ascii="Times New Roman" w:eastAsia="Times New Roman" w:hAnsi="Times New Roman" w:cs="Times New Roman"/>
      <w:color w:val="000000"/>
      <w:sz w:val="24"/>
      <w:szCs w:val="24"/>
      <w:shd w:val="clear" w:color="auto" w:fill="FFFFFF"/>
      <w:lang w:val="fr-FR" w:eastAsia="fr-FR"/>
    </w:rPr>
  </w:style>
  <w:style w:type="character" w:customStyle="1" w:styleId="ListLabel5">
    <w:name w:val="ListLabel 5"/>
    <w:qFormat/>
    <w:rsid w:val="008B6B1E"/>
    <w:rPr>
      <w:rFonts w:ascii="Arial" w:eastAsia="Times New Roman" w:hAnsi="Arial" w:cs="Arial"/>
      <w:color w:val="000000"/>
      <w:sz w:val="20"/>
      <w:szCs w:val="20"/>
      <w:shd w:val="clear" w:color="auto" w:fill="FFFFFF"/>
      <w:lang w:val="en-US" w:eastAsia="fr-FR"/>
    </w:rPr>
  </w:style>
  <w:style w:type="character" w:customStyle="1" w:styleId="ListLabel6">
    <w:name w:val="ListLabel 6"/>
    <w:qFormat/>
    <w:rsid w:val="008B6B1E"/>
    <w:rPr>
      <w:rFonts w:ascii="Times New Roman" w:eastAsia="Times New Roman" w:hAnsi="Times New Roman" w:cs="Times New Roman"/>
      <w:color w:val="000000"/>
      <w:sz w:val="24"/>
      <w:szCs w:val="24"/>
      <w:shd w:val="clear" w:color="auto" w:fill="FFFFFF"/>
      <w:lang w:val="en-US" w:eastAsia="fr-FR"/>
    </w:rPr>
  </w:style>
  <w:style w:type="character" w:customStyle="1" w:styleId="Puces">
    <w:name w:val="Puces"/>
    <w:qFormat/>
    <w:rsid w:val="008B6B1E"/>
    <w:rPr>
      <w:rFonts w:ascii="OpenSymbol" w:eastAsia="OpenSymbol" w:hAnsi="OpenSymbol" w:cs="OpenSymbol"/>
    </w:rPr>
  </w:style>
  <w:style w:type="character" w:customStyle="1" w:styleId="ListLabel7">
    <w:name w:val="ListLabel 7"/>
    <w:qFormat/>
    <w:rsid w:val="008B6B1E"/>
    <w:rPr>
      <w:rFonts w:ascii="Times New Roman" w:eastAsia="Times New Roman" w:hAnsi="Times New Roman" w:cs="Times New Roman"/>
      <w:color w:val="000000"/>
      <w:kern w:val="0"/>
      <w:sz w:val="24"/>
      <w:szCs w:val="24"/>
      <w:highlight w:val="white"/>
      <w:lang w:val="fr-FR" w:eastAsia="en-US" w:bidi="ar-SA"/>
    </w:rPr>
  </w:style>
  <w:style w:type="character" w:customStyle="1" w:styleId="ListLabel8">
    <w:name w:val="ListLabel 8"/>
    <w:qFormat/>
    <w:rsid w:val="008B6B1E"/>
    <w:rPr>
      <w:rFonts w:ascii="Times New Roman" w:eastAsia="Times New Roman" w:hAnsi="Times New Roman" w:cs="Times New Roman"/>
      <w:color w:val="000000"/>
      <w:sz w:val="24"/>
      <w:szCs w:val="24"/>
      <w:highlight w:val="white"/>
      <w:u w:val="none"/>
      <w:lang w:val="fr-FR" w:eastAsia="fr-FR"/>
    </w:rPr>
  </w:style>
  <w:style w:type="character" w:customStyle="1" w:styleId="ListLabel9">
    <w:name w:val="ListLabel 9"/>
    <w:qFormat/>
    <w:rsid w:val="008B6B1E"/>
    <w:rPr>
      <w:rFonts w:ascii="Times New Roman" w:eastAsia="Times New Roman" w:hAnsi="Times New Roman" w:cs="Times New Roman"/>
      <w:color w:val="000000"/>
      <w:sz w:val="24"/>
      <w:szCs w:val="24"/>
      <w:highlight w:val="white"/>
      <w:lang w:val="en-US" w:bidi="ar-SA"/>
    </w:rPr>
  </w:style>
  <w:style w:type="character" w:customStyle="1" w:styleId="ListLabel10">
    <w:name w:val="ListLabel 10"/>
    <w:qFormat/>
    <w:rsid w:val="008B6B1E"/>
    <w:rPr>
      <w:rFonts w:ascii="Times New Roman" w:eastAsia="Times New Roman" w:hAnsi="Times New Roman" w:cs="Times New Roman"/>
      <w:color w:val="000000"/>
      <w:kern w:val="0"/>
      <w:sz w:val="24"/>
      <w:szCs w:val="24"/>
      <w:highlight w:val="white"/>
      <w:lang w:val="fr-FR" w:eastAsia="en-US" w:bidi="ar-SA"/>
    </w:rPr>
  </w:style>
  <w:style w:type="character" w:customStyle="1" w:styleId="ListLabel11">
    <w:name w:val="ListLabel 11"/>
    <w:qFormat/>
    <w:rsid w:val="008B6B1E"/>
    <w:rPr>
      <w:rFonts w:ascii="Times New Roman" w:eastAsia="Times New Roman" w:hAnsi="Times New Roman" w:cs="Times New Roman"/>
      <w:color w:val="000000"/>
      <w:sz w:val="24"/>
      <w:szCs w:val="24"/>
      <w:highlight w:val="white"/>
      <w:u w:val="none"/>
      <w:lang w:val="fr-FR" w:eastAsia="fr-FR"/>
    </w:rPr>
  </w:style>
  <w:style w:type="character" w:customStyle="1" w:styleId="ListLabel12">
    <w:name w:val="ListLabel 12"/>
    <w:qFormat/>
    <w:rsid w:val="008B6B1E"/>
    <w:rPr>
      <w:rFonts w:ascii="Times New Roman" w:eastAsia="Times New Roman" w:hAnsi="Times New Roman" w:cs="Times New Roman"/>
      <w:color w:val="000000"/>
      <w:sz w:val="24"/>
      <w:szCs w:val="24"/>
      <w:highlight w:val="white"/>
      <w:lang w:val="en-US" w:bidi="ar-SA"/>
    </w:rPr>
  </w:style>
  <w:style w:type="paragraph" w:styleId="Titre">
    <w:name w:val="Title"/>
    <w:basedOn w:val="Normal"/>
    <w:next w:val="Corpsdetexte"/>
    <w:qFormat/>
    <w:rsid w:val="008B6B1E"/>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8B6B1E"/>
    <w:pPr>
      <w:spacing w:after="140" w:line="276" w:lineRule="auto"/>
    </w:pPr>
  </w:style>
  <w:style w:type="paragraph" w:styleId="Liste">
    <w:name w:val="List"/>
    <w:basedOn w:val="Corpsdetexte"/>
    <w:rsid w:val="008B6B1E"/>
    <w:rPr>
      <w:rFonts w:cs="Lohit Devanagari"/>
    </w:rPr>
  </w:style>
  <w:style w:type="paragraph" w:customStyle="1" w:styleId="Caption">
    <w:name w:val="Caption"/>
    <w:basedOn w:val="Normal"/>
    <w:qFormat/>
    <w:rsid w:val="008B6B1E"/>
    <w:pPr>
      <w:suppressLineNumbers/>
      <w:spacing w:before="120" w:after="120"/>
    </w:pPr>
    <w:rPr>
      <w:rFonts w:cs="Lohit Devanagari"/>
      <w:i/>
      <w:iCs/>
      <w:sz w:val="24"/>
      <w:szCs w:val="24"/>
    </w:rPr>
  </w:style>
  <w:style w:type="paragraph" w:customStyle="1" w:styleId="Index">
    <w:name w:val="Index"/>
    <w:basedOn w:val="Normal"/>
    <w:qFormat/>
    <w:rsid w:val="008B6B1E"/>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nsight-biologics.com/fr/product/gs030-pour-retinite-pigmentaire/" TargetMode="External"/><Relationship Id="rId4" Type="http://schemas.openxmlformats.org/officeDocument/2006/relationships/hyperlink" Target="http://www.observatoire-groupeoptic2000.fr/prospectives/veille-innovations-et-sante/prima-un-implant-pour-rendre-la-vue-aux-personnes-atteintes-de-dm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6311</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2021-01-04T09:07:00Z</dcterms:created>
  <dcterms:modified xsi:type="dcterms:W3CDTF">2021-01-04T09:07:00Z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